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450846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38.04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>.0</w:t>
      </w:r>
      <w:r w:rsidR="00361D78">
        <w:rPr>
          <w:rFonts w:ascii="Times New Roman" w:hAnsi="Times New Roman" w:cs="Times New Roman"/>
          <w:b/>
          <w:sz w:val="28"/>
          <w:szCs w:val="28"/>
        </w:rPr>
        <w:t>2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1D78">
        <w:rPr>
          <w:rFonts w:ascii="Times New Roman" w:hAnsi="Times New Roman" w:cs="Times New Roman"/>
          <w:b/>
          <w:sz w:val="28"/>
          <w:szCs w:val="28"/>
        </w:rPr>
        <w:t>Менеджмент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 «</w:t>
      </w:r>
      <w:r w:rsidR="00361D78" w:rsidRPr="00361D78">
        <w:rPr>
          <w:rFonts w:ascii="Times New Roman" w:hAnsi="Times New Roman" w:cs="Times New Roman"/>
          <w:b/>
          <w:sz w:val="28"/>
          <w:szCs w:val="28"/>
        </w:rPr>
        <w:t>Стратегия и финансы бизнеса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81539E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</w:t>
      </w:r>
      <w:r w:rsidR="00A063B7">
        <w:rPr>
          <w:rFonts w:ascii="Times New Roman" w:hAnsi="Times New Roman" w:cs="Times New Roman"/>
          <w:b/>
          <w:sz w:val="28"/>
          <w:szCs w:val="28"/>
        </w:rPr>
        <w:t>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Общенаучный модуль</w:t>
            </w:r>
          </w:p>
        </w:tc>
      </w:tr>
      <w:tr w:rsidR="005E1F6F" w:rsidTr="00486F23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 в управлении бизнесом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общепрофессиональных дисциплин направления</w:t>
            </w:r>
          </w:p>
        </w:tc>
      </w:tr>
      <w:tr w:rsidR="005E1F6F" w:rsidTr="00486F23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финансовый менеджмент</w:t>
            </w:r>
          </w:p>
        </w:tc>
      </w:tr>
      <w:tr w:rsidR="005E1F6F" w:rsidTr="00486F23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методы управления эффективностью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CF63F6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дисциплин, инвариантных для направления подготовки, отражающих специфику ВУЗа</w:t>
            </w:r>
          </w:p>
        </w:tc>
      </w:tr>
      <w:tr w:rsidR="005E1F6F" w:rsidTr="00486F23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моделирование и количественные  методы исследований в менеджменте</w:t>
            </w:r>
          </w:p>
        </w:tc>
      </w:tr>
      <w:tr w:rsidR="005E1F6F" w:rsidTr="00486F23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теории менеджмента</w:t>
            </w:r>
          </w:p>
        </w:tc>
      </w:tr>
      <w:tr w:rsidR="00361D78" w:rsidTr="00486F23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стратегический анализ</w:t>
            </w:r>
          </w:p>
        </w:tc>
      </w:tr>
      <w:tr w:rsidR="005E1F6F" w:rsidTr="00486F23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маркетинг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23" w:rsidRDefault="00486F23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CF63F6" w:rsidP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направленности программы магистратуры</w:t>
            </w:r>
          </w:p>
        </w:tc>
      </w:tr>
      <w:tr w:rsidR="005E1F6F" w:rsidTr="00486F23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и тактика финансового менеджмента на основе МСФО</w:t>
            </w:r>
          </w:p>
        </w:tc>
      </w:tr>
      <w:tr w:rsidR="005E1F6F" w:rsidTr="00CF63F6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стратегии развития и финансовой политики бизнеса</w:t>
            </w:r>
          </w:p>
        </w:tc>
      </w:tr>
      <w:tr w:rsidR="005E1F6F" w:rsidTr="009502F0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ростом бизнеса, слияния и поглощения</w:t>
            </w:r>
          </w:p>
        </w:tc>
      </w:tr>
      <w:tr w:rsidR="005E1F6F" w:rsidTr="009E01B8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финансовыми активами</w:t>
            </w:r>
          </w:p>
        </w:tc>
      </w:tr>
      <w:tr w:rsidR="005E1F6F" w:rsidTr="009E01B8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финансовое управление бизнесом на основе ценностно-ориентированного подхода</w:t>
            </w:r>
          </w:p>
        </w:tc>
      </w:tr>
      <w:tr w:rsidR="005E1F6F" w:rsidTr="009E01B8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Реструктуризация и финансовая реорганизация бизнеса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CF63F6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P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Модуль дисциплин по выбору, углубляющих освоение программы магистратуры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Pr="00CF63F6" w:rsidRDefault="00CF63F6" w:rsidP="00361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Дисциплины по выбору 5 модуля (количество выбираемых дисциплин </w:t>
            </w:r>
            <w:r w:rsidR="00361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1F6F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A64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Краткосрочная финансовая политика</w:t>
            </w:r>
          </w:p>
        </w:tc>
      </w:tr>
      <w:tr w:rsidR="00361D78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78" w:rsidRPr="00CF63F6" w:rsidRDefault="00A64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управление портфелем бизнес-единиц</w:t>
            </w:r>
          </w:p>
        </w:tc>
      </w:tr>
      <w:tr w:rsidR="00361D78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78" w:rsidRPr="00CF63F6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Инвестиционный менеджмент (продвинутый уровень)</w:t>
            </w:r>
          </w:p>
        </w:tc>
      </w:tr>
      <w:tr w:rsidR="005E1F6F" w:rsidTr="009E01B8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F6" w:rsidRDefault="00361D78" w:rsidP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инвестициями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Pr="00CF63F6" w:rsidRDefault="00CF63F6" w:rsidP="00361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Дисциплины по выбору 6 модуля (количество выбираемых дисциплин </w:t>
            </w:r>
            <w:r w:rsidR="00361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63E0D"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1F6F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A64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Налогогвый</w:t>
            </w:r>
            <w:proofErr w:type="spellEnd"/>
            <w:r w:rsidRPr="00A6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менеджмент</w:t>
            </w:r>
            <w:bookmarkStart w:id="0" w:name="_GoBack"/>
            <w:bookmarkEnd w:id="0"/>
          </w:p>
        </w:tc>
      </w:tr>
      <w:tr w:rsidR="00CF63F6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F6" w:rsidRPr="00B63E0D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риск-менеджмент</w:t>
            </w:r>
          </w:p>
        </w:tc>
      </w:tr>
      <w:tr w:rsidR="00CF63F6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F6" w:rsidRPr="00B63E0D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контроль в управлении финансами</w:t>
            </w:r>
          </w:p>
        </w:tc>
      </w:tr>
      <w:tr w:rsidR="00361D78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78" w:rsidRP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Корпоративное право</w:t>
            </w:r>
          </w:p>
        </w:tc>
      </w:tr>
      <w:tr w:rsidR="00361D78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78" w:rsidRPr="00361D78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структурой капитала</w:t>
            </w:r>
          </w:p>
        </w:tc>
      </w:tr>
      <w:tr w:rsidR="005E1F6F" w:rsidTr="009E01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инструменты и технологии альтернативных финансов</w:t>
            </w:r>
          </w:p>
        </w:tc>
      </w:tr>
      <w:tr w:rsidR="005E1F6F" w:rsidTr="00CF63F6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Pr="00F302DA" w:rsidRDefault="00361D78" w:rsidP="00361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Дисциплины по выбору 6</w:t>
            </w:r>
            <w:r w:rsidR="00CF63F6" w:rsidRPr="00F30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модуля (количество выбираемых дисциплин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F63F6" w:rsidRPr="00F30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финансовый менеджмент</w:t>
            </w:r>
          </w:p>
        </w:tc>
      </w:tr>
      <w:tr w:rsidR="00F302DA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2DA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DA" w:rsidRPr="00B63E0D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инвестиции</w:t>
            </w:r>
          </w:p>
        </w:tc>
      </w:tr>
    </w:tbl>
    <w:p w:rsidR="00B63E0D" w:rsidRDefault="00B63E0D" w:rsidP="00B63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F302DA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концепции финансового менеджмента</w:t>
            </w:r>
          </w:p>
        </w:tc>
      </w:tr>
      <w:tr w:rsidR="005E1F6F" w:rsidTr="00F302DA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61D78" w:rsidP="0095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взаимодействия бизнеса и власти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081AA0"/>
    <w:rsid w:val="002E7181"/>
    <w:rsid w:val="00361D78"/>
    <w:rsid w:val="00450846"/>
    <w:rsid w:val="00486F23"/>
    <w:rsid w:val="004A2B27"/>
    <w:rsid w:val="004D7D50"/>
    <w:rsid w:val="00541FA1"/>
    <w:rsid w:val="005E1F6F"/>
    <w:rsid w:val="006720D1"/>
    <w:rsid w:val="0081539E"/>
    <w:rsid w:val="009502F0"/>
    <w:rsid w:val="009E01B8"/>
    <w:rsid w:val="00A063B7"/>
    <w:rsid w:val="00A3084C"/>
    <w:rsid w:val="00A6445A"/>
    <w:rsid w:val="00B02E04"/>
    <w:rsid w:val="00B634CA"/>
    <w:rsid w:val="00B63E0D"/>
    <w:rsid w:val="00BE4FD0"/>
    <w:rsid w:val="00CF5337"/>
    <w:rsid w:val="00CF63F6"/>
    <w:rsid w:val="00F302DA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5</cp:revision>
  <dcterms:created xsi:type="dcterms:W3CDTF">2024-07-19T07:59:00Z</dcterms:created>
  <dcterms:modified xsi:type="dcterms:W3CDTF">2025-08-29T12:47:00Z</dcterms:modified>
</cp:coreProperties>
</file>