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789" w:rsidRDefault="00EE2789" w:rsidP="00EE2789">
      <w:pPr>
        <w:jc w:val="center"/>
        <w:rPr>
          <w:spacing w:val="80"/>
        </w:rPr>
      </w:pPr>
      <w:r>
        <w:rPr>
          <w:noProof/>
        </w:rPr>
        <w:drawing>
          <wp:inline distT="0" distB="0" distL="0" distR="0" wp14:anchorId="34B8604F" wp14:editId="20539004">
            <wp:extent cx="685800" cy="7315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 xml:space="preserve">Федеральное государственное образовательное бюджетное </w:t>
      </w:r>
    </w:p>
    <w:p w:rsidR="00EE2789" w:rsidRPr="005B5B7E" w:rsidRDefault="00EE2789" w:rsidP="00EE2789">
      <w:pPr>
        <w:shd w:val="clear" w:color="auto" w:fill="FFFFFF"/>
        <w:tabs>
          <w:tab w:val="left" w:leader="underscore" w:pos="1051"/>
          <w:tab w:val="left" w:leader="underscore" w:pos="9259"/>
        </w:tabs>
        <w:ind w:right="-2"/>
        <w:jc w:val="center"/>
        <w:rPr>
          <w:b/>
          <w:spacing w:val="8"/>
          <w:sz w:val="24"/>
          <w:szCs w:val="24"/>
        </w:rPr>
      </w:pPr>
      <w:r w:rsidRPr="005B5B7E">
        <w:rPr>
          <w:spacing w:val="8"/>
          <w:sz w:val="24"/>
          <w:szCs w:val="24"/>
        </w:rPr>
        <w:t>учреждение высшего образования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 w:rsidRPr="005B5B7E">
        <w:rPr>
          <w:b/>
          <w:spacing w:val="8"/>
        </w:rPr>
        <w:t xml:space="preserve">«Финансовый университет при Правительстве Российской </w:t>
      </w:r>
      <w:r>
        <w:rPr>
          <w:b/>
          <w:spacing w:val="8"/>
        </w:rPr>
        <w:t>Ф</w:t>
      </w:r>
      <w:r w:rsidRPr="005B5B7E">
        <w:rPr>
          <w:b/>
          <w:spacing w:val="8"/>
        </w:rPr>
        <w:t>едерации»</w:t>
      </w:r>
      <w:r>
        <w:rPr>
          <w:b/>
          <w:spacing w:val="8"/>
        </w:rPr>
        <w:t xml:space="preserve"> (Фин</w:t>
      </w:r>
      <w:r w:rsidRPr="005B5B7E">
        <w:rPr>
          <w:b/>
          <w:spacing w:val="8"/>
        </w:rPr>
        <w:t>университет)</w:t>
      </w:r>
    </w:p>
    <w:p w:rsidR="00EE2789" w:rsidRPr="005B5B7E" w:rsidRDefault="00EE2789" w:rsidP="00EE2789">
      <w:pPr>
        <w:shd w:val="clear" w:color="auto" w:fill="FFFFFF"/>
        <w:ind w:right="-2"/>
        <w:jc w:val="center"/>
        <w:rPr>
          <w:b/>
          <w:spacing w:val="8"/>
        </w:rPr>
      </w:pPr>
      <w:r>
        <w:rPr>
          <w:b/>
          <w:spacing w:val="8"/>
        </w:rPr>
        <w:t xml:space="preserve"> Тульский филиал Финуниверситета</w:t>
      </w:r>
    </w:p>
    <w:p w:rsidR="00EE2789" w:rsidRDefault="00EE2789" w:rsidP="00EE2789">
      <w:pPr>
        <w:rPr>
          <w:spacing w:val="80"/>
        </w:rPr>
      </w:pPr>
    </w:p>
    <w:p w:rsidR="00EE2789" w:rsidRDefault="00EE2789" w:rsidP="00E675D7">
      <w:pPr>
        <w:jc w:val="center"/>
        <w:rPr>
          <w:b/>
        </w:rPr>
      </w:pPr>
    </w:p>
    <w:p w:rsidR="00EE2789" w:rsidRDefault="00353A88" w:rsidP="00EE2789">
      <w:pPr>
        <w:jc w:val="both"/>
      </w:pPr>
      <w:r>
        <w:t>2</w:t>
      </w:r>
      <w:r w:rsidR="00BE03C6">
        <w:t>9</w:t>
      </w:r>
      <w:r w:rsidR="00576779">
        <w:t xml:space="preserve"> </w:t>
      </w:r>
      <w:r w:rsidR="00BE03C6">
        <w:t>апреля</w:t>
      </w:r>
      <w:r w:rsidR="00EE2789">
        <w:t xml:space="preserve"> 202</w:t>
      </w:r>
      <w:r w:rsidR="00576779">
        <w:t>5</w:t>
      </w:r>
      <w:r w:rsidR="00EE2789">
        <w:t xml:space="preserve"> г. 1</w:t>
      </w:r>
      <w:r w:rsidR="00217CC4">
        <w:t>4</w:t>
      </w:r>
      <w:r w:rsidR="00EE2789">
        <w:t xml:space="preserve">.00 </w:t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EE2789">
        <w:tab/>
      </w:r>
      <w:r w:rsidR="003F6547">
        <w:t>304</w:t>
      </w:r>
      <w:r w:rsidR="00EE2789">
        <w:t xml:space="preserve"> ауд.</w:t>
      </w:r>
    </w:p>
    <w:p w:rsidR="00EE2789" w:rsidRDefault="00EE2789" w:rsidP="00EE2789">
      <w:pPr>
        <w:jc w:val="both"/>
      </w:pPr>
    </w:p>
    <w:p w:rsidR="00EE2789" w:rsidRDefault="00EE2789" w:rsidP="00EE2789">
      <w:pPr>
        <w:jc w:val="both"/>
      </w:pPr>
    </w:p>
    <w:p w:rsidR="00E675D7" w:rsidRDefault="00EE2789" w:rsidP="00EE2789">
      <w:pPr>
        <w:jc w:val="center"/>
        <w:rPr>
          <w:b/>
          <w:u w:val="single"/>
        </w:rPr>
      </w:pPr>
      <w:r w:rsidRPr="00EE2789">
        <w:rPr>
          <w:b/>
          <w:u w:val="single"/>
        </w:rPr>
        <w:t>Проект  повестки  дня</w:t>
      </w:r>
    </w:p>
    <w:p w:rsidR="00355F7A" w:rsidRDefault="00355F7A" w:rsidP="00EE2789">
      <w:pPr>
        <w:jc w:val="center"/>
        <w:rPr>
          <w:b/>
          <w:u w:val="single"/>
        </w:rPr>
      </w:pPr>
    </w:p>
    <w:p w:rsidR="00355F7A" w:rsidRPr="00353A88" w:rsidRDefault="00355F7A" w:rsidP="00355F7A">
      <w:pPr>
        <w:jc w:val="both"/>
        <w:rPr>
          <w:b/>
          <w:bCs/>
          <w:lang w:bidi="ru-RU"/>
        </w:rPr>
      </w:pPr>
    </w:p>
    <w:p w:rsidR="00BE03C6" w:rsidRDefault="00BE03C6" w:rsidP="00BE03C6">
      <w:pPr>
        <w:tabs>
          <w:tab w:val="left" w:pos="1664"/>
          <w:tab w:val="left" w:pos="6461"/>
        </w:tabs>
        <w:jc w:val="both"/>
      </w:pPr>
      <w:r>
        <w:t xml:space="preserve">1. Об организации воспитательной работы по формированию системы традиционных ценностей в 2024/2025 учебном году </w:t>
      </w:r>
    </w:p>
    <w:p w:rsidR="00BE03C6" w:rsidRDefault="00BE03C6" w:rsidP="00BE03C6">
      <w:pPr>
        <w:tabs>
          <w:tab w:val="left" w:pos="1664"/>
          <w:tab w:val="left" w:pos="6461"/>
        </w:tabs>
        <w:jc w:val="right"/>
      </w:pPr>
      <w:r>
        <w:tab/>
        <w:t xml:space="preserve">Докладывает Булдыгин П.А. </w:t>
      </w:r>
    </w:p>
    <w:p w:rsidR="00BE03C6" w:rsidRDefault="00BE03C6" w:rsidP="00BE03C6">
      <w:pPr>
        <w:tabs>
          <w:tab w:val="left" w:pos="1664"/>
          <w:tab w:val="left" w:pos="6461"/>
        </w:tabs>
        <w:jc w:val="both"/>
      </w:pPr>
      <w:r>
        <w:t>2. О ходе подготовки к приемной кампании 202</w:t>
      </w:r>
      <w:r w:rsidR="000064FA">
        <w:t>5</w:t>
      </w:r>
      <w:r>
        <w:t xml:space="preserve">года </w:t>
      </w:r>
    </w:p>
    <w:p w:rsidR="00BE03C6" w:rsidRDefault="00BE03C6" w:rsidP="00BE03C6">
      <w:pPr>
        <w:tabs>
          <w:tab w:val="left" w:pos="1664"/>
          <w:tab w:val="left" w:pos="6461"/>
        </w:tabs>
        <w:jc w:val="right"/>
      </w:pPr>
      <w:r>
        <w:t>Докладывает Пестич Е.В.</w:t>
      </w:r>
    </w:p>
    <w:p w:rsidR="00BE03C6" w:rsidRDefault="00BE03C6" w:rsidP="00BE03C6">
      <w:pPr>
        <w:tabs>
          <w:tab w:val="left" w:pos="1664"/>
          <w:tab w:val="left" w:pos="6461"/>
        </w:tabs>
        <w:jc w:val="both"/>
      </w:pPr>
    </w:p>
    <w:p w:rsidR="00BE03C6" w:rsidRDefault="00BE03C6" w:rsidP="00BE03C6">
      <w:pPr>
        <w:tabs>
          <w:tab w:val="left" w:pos="1664"/>
          <w:tab w:val="left" w:pos="6461"/>
        </w:tabs>
        <w:jc w:val="both"/>
      </w:pPr>
      <w:r>
        <w:t xml:space="preserve">3. Научный доклад «Модель миграции в Тульской области» </w:t>
      </w:r>
    </w:p>
    <w:p w:rsidR="00BE03C6" w:rsidRDefault="00BE03C6" w:rsidP="00BE03C6">
      <w:pPr>
        <w:tabs>
          <w:tab w:val="left" w:pos="1664"/>
          <w:tab w:val="left" w:pos="6461"/>
        </w:tabs>
        <w:jc w:val="right"/>
      </w:pPr>
      <w:r>
        <w:t>Докладывает Козлова Н.О.</w:t>
      </w:r>
    </w:p>
    <w:p w:rsidR="00BE03C6" w:rsidRDefault="00BE03C6" w:rsidP="00BE03C6">
      <w:pPr>
        <w:tabs>
          <w:tab w:val="left" w:pos="1664"/>
          <w:tab w:val="left" w:pos="6461"/>
        </w:tabs>
        <w:jc w:val="both"/>
      </w:pPr>
    </w:p>
    <w:p w:rsidR="00BE03C6" w:rsidRDefault="00BE03C6" w:rsidP="00BE03C6">
      <w:pPr>
        <w:tabs>
          <w:tab w:val="left" w:pos="1664"/>
          <w:tab w:val="left" w:pos="6461"/>
        </w:tabs>
        <w:jc w:val="both"/>
      </w:pPr>
      <w:r>
        <w:t>4. Разное</w:t>
      </w:r>
      <w:r>
        <w:tab/>
      </w:r>
    </w:p>
    <w:p w:rsidR="00BE03C6" w:rsidRDefault="00BE03C6" w:rsidP="00197C76">
      <w:pPr>
        <w:tabs>
          <w:tab w:val="left" w:pos="1664"/>
          <w:tab w:val="left" w:pos="6461"/>
        </w:tabs>
        <w:jc w:val="both"/>
      </w:pPr>
    </w:p>
    <w:p w:rsidR="00401425" w:rsidRPr="00401425" w:rsidRDefault="00401425" w:rsidP="00576779">
      <w:pPr>
        <w:spacing w:after="120"/>
        <w:jc w:val="both"/>
        <w:rPr>
          <w:rFonts w:eastAsia="DejaVu Sans"/>
          <w:color w:val="000000"/>
          <w:lang w:bidi="ru-RU"/>
        </w:rPr>
      </w:pPr>
    </w:p>
    <w:p w:rsidR="00401425" w:rsidRPr="00401425" w:rsidRDefault="00197C76" w:rsidP="00576779">
      <w:pPr>
        <w:spacing w:after="120"/>
        <w:jc w:val="both"/>
        <w:rPr>
          <w:rFonts w:eastAsia="DejaVu Sans"/>
          <w:color w:val="000000"/>
          <w:lang w:bidi="ru-RU"/>
        </w:rPr>
      </w:pPr>
      <w:bookmarkStart w:id="0" w:name="_GoBack"/>
      <w:bookmarkEnd w:id="0"/>
      <w:r w:rsidRPr="00197C76">
        <w:rPr>
          <w:noProof/>
        </w:rPr>
        <w:drawing>
          <wp:anchor distT="0" distB="0" distL="114300" distR="114300" simplePos="0" relativeHeight="251658240" behindDoc="0" locked="0" layoutInCell="1" allowOverlap="1" wp14:anchorId="5E1A2048" wp14:editId="2B555C0D">
            <wp:simplePos x="0" y="0"/>
            <wp:positionH relativeFrom="margin">
              <wp:align>center</wp:align>
            </wp:positionH>
            <wp:positionV relativeFrom="paragraph">
              <wp:posOffset>7620</wp:posOffset>
            </wp:positionV>
            <wp:extent cx="1695450" cy="923925"/>
            <wp:effectExtent l="0" t="0" r="0" b="9525"/>
            <wp:wrapThrough wrapText="bothSides">
              <wp:wrapPolygon edited="0">
                <wp:start x="0" y="0"/>
                <wp:lineTo x="0" y="21377"/>
                <wp:lineTo x="21357" y="21377"/>
                <wp:lineTo x="21357" y="0"/>
                <wp:lineTo x="0" y="0"/>
              </wp:wrapPolygon>
            </wp:wrapThrough>
            <wp:docPr id="2" name="Рисунок 2" descr="C:\Users\001\AppData\Local\Packages\Microsoft.Windows.Photos_8wekyb3d8bbwe\TempState\ShareServiceTempFolder\Безымянный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AppData\Local\Packages\Microsoft.Windows.Photos_8wekyb3d8bbwe\TempState\ShareServiceTempFolder\Безымянный 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636D" w:rsidRPr="00197C76" w:rsidRDefault="00834592" w:rsidP="00197C76">
      <w:pPr>
        <w:pStyle w:val="a5"/>
        <w:jc w:val="both"/>
        <w:rPr>
          <w:b/>
          <w:sz w:val="28"/>
          <w:szCs w:val="28"/>
        </w:rPr>
      </w:pPr>
      <w:r w:rsidRPr="00197C76">
        <w:rPr>
          <w:bCs/>
          <w:sz w:val="28"/>
          <w:szCs w:val="28"/>
          <w:lang w:bidi="ru-RU"/>
        </w:rPr>
        <w:t>Секретарь Ученого совета</w:t>
      </w:r>
      <w:r w:rsidR="00197C76">
        <w:rPr>
          <w:bCs/>
          <w:sz w:val="28"/>
          <w:szCs w:val="28"/>
          <w:lang w:bidi="ru-RU"/>
        </w:rPr>
        <w:t xml:space="preserve">      </w:t>
      </w:r>
      <w:r w:rsidRPr="00197C76">
        <w:rPr>
          <w:bCs/>
          <w:sz w:val="28"/>
          <w:szCs w:val="28"/>
          <w:lang w:bidi="ru-RU"/>
        </w:rPr>
        <w:t>Т.В. Бушинская</w:t>
      </w:r>
    </w:p>
    <w:sectPr w:rsidR="0088636D" w:rsidRPr="00197C76" w:rsidSect="00EE2789">
      <w:pgSz w:w="11906" w:h="16838"/>
      <w:pgMar w:top="1134" w:right="567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B60"/>
    <w:rsid w:val="000064FA"/>
    <w:rsid w:val="00062B05"/>
    <w:rsid w:val="000762B8"/>
    <w:rsid w:val="0007708A"/>
    <w:rsid w:val="000B0C29"/>
    <w:rsid w:val="000E3B2B"/>
    <w:rsid w:val="000F2C8B"/>
    <w:rsid w:val="00141A3B"/>
    <w:rsid w:val="001615C4"/>
    <w:rsid w:val="00197C76"/>
    <w:rsid w:val="001B2A70"/>
    <w:rsid w:val="00201522"/>
    <w:rsid w:val="002126E6"/>
    <w:rsid w:val="00217CC4"/>
    <w:rsid w:val="00234BD6"/>
    <w:rsid w:val="0028359E"/>
    <w:rsid w:val="00295013"/>
    <w:rsid w:val="002F2C40"/>
    <w:rsid w:val="003041A2"/>
    <w:rsid w:val="00353A88"/>
    <w:rsid w:val="00355F7A"/>
    <w:rsid w:val="00357E47"/>
    <w:rsid w:val="0038105A"/>
    <w:rsid w:val="003F6547"/>
    <w:rsid w:val="00401425"/>
    <w:rsid w:val="00407765"/>
    <w:rsid w:val="00475E33"/>
    <w:rsid w:val="00576779"/>
    <w:rsid w:val="006A2AD0"/>
    <w:rsid w:val="006C2C88"/>
    <w:rsid w:val="006C69BD"/>
    <w:rsid w:val="006E6779"/>
    <w:rsid w:val="006F2E5C"/>
    <w:rsid w:val="007232BD"/>
    <w:rsid w:val="00731856"/>
    <w:rsid w:val="00746EF3"/>
    <w:rsid w:val="007A5BFA"/>
    <w:rsid w:val="007E38FE"/>
    <w:rsid w:val="008277C7"/>
    <w:rsid w:val="00831634"/>
    <w:rsid w:val="00834592"/>
    <w:rsid w:val="00862916"/>
    <w:rsid w:val="0088636D"/>
    <w:rsid w:val="00890B60"/>
    <w:rsid w:val="008A6A2F"/>
    <w:rsid w:val="008C0638"/>
    <w:rsid w:val="00923DBD"/>
    <w:rsid w:val="0092715C"/>
    <w:rsid w:val="00971024"/>
    <w:rsid w:val="00A139CF"/>
    <w:rsid w:val="00A44E9B"/>
    <w:rsid w:val="00A87397"/>
    <w:rsid w:val="00AA27FF"/>
    <w:rsid w:val="00B3300A"/>
    <w:rsid w:val="00B45E98"/>
    <w:rsid w:val="00BD7354"/>
    <w:rsid w:val="00BE03C6"/>
    <w:rsid w:val="00C11112"/>
    <w:rsid w:val="00C25DED"/>
    <w:rsid w:val="00C35266"/>
    <w:rsid w:val="00CC3BD3"/>
    <w:rsid w:val="00D577F9"/>
    <w:rsid w:val="00D75140"/>
    <w:rsid w:val="00D75958"/>
    <w:rsid w:val="00DD330C"/>
    <w:rsid w:val="00DF6616"/>
    <w:rsid w:val="00E32702"/>
    <w:rsid w:val="00E45220"/>
    <w:rsid w:val="00E527DA"/>
    <w:rsid w:val="00E675D7"/>
    <w:rsid w:val="00E72D52"/>
    <w:rsid w:val="00EA04C8"/>
    <w:rsid w:val="00ED5640"/>
    <w:rsid w:val="00EE2789"/>
    <w:rsid w:val="00F23C9F"/>
    <w:rsid w:val="00F56C8C"/>
    <w:rsid w:val="00F92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C272"/>
  <w15:docId w15:val="{30171F3B-9462-4F5E-AB88-DF5488877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B6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3C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3C9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4077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1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76F046B6-3394-4E4C-9A55-0519AB4BC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001</cp:lastModifiedBy>
  <cp:revision>3</cp:revision>
  <cp:lastPrinted>2024-11-22T08:36:00Z</cp:lastPrinted>
  <dcterms:created xsi:type="dcterms:W3CDTF">2025-04-07T06:22:00Z</dcterms:created>
  <dcterms:modified xsi:type="dcterms:W3CDTF">2025-04-18T18:38:00Z</dcterms:modified>
</cp:coreProperties>
</file>