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693C40" w:rsidP="00EE2789">
      <w:pPr>
        <w:jc w:val="both"/>
      </w:pPr>
      <w:r>
        <w:t>2</w:t>
      </w:r>
      <w:r w:rsidR="00F66E9F">
        <w:t>3</w:t>
      </w:r>
      <w:r w:rsidR="00042EAF">
        <w:t xml:space="preserve"> </w:t>
      </w:r>
      <w:r w:rsidR="00F66E9F">
        <w:t>декабря</w:t>
      </w:r>
      <w:r w:rsidR="00587332">
        <w:t xml:space="preserve"> </w:t>
      </w:r>
      <w:r w:rsidR="00EE2789">
        <w:t>202</w:t>
      </w:r>
      <w:r w:rsidR="00CE608F">
        <w:t>5</w:t>
      </w:r>
      <w:r w:rsidR="00EE2789">
        <w:t xml:space="preserve"> г. </w:t>
      </w:r>
      <w:r w:rsidR="00EE2789" w:rsidRPr="00AA3C01">
        <w:t>1</w:t>
      </w:r>
      <w:r w:rsidR="00F66E9F">
        <w:t>1</w:t>
      </w:r>
      <w:r w:rsidR="00EE2789" w:rsidRPr="00AA3C01">
        <w:t>.00</w:t>
      </w:r>
      <w:r w:rsidR="00EE2789">
        <w:t xml:space="preserve">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4E48C3">
        <w:t>304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587332">
      <w:pPr>
        <w:spacing w:line="360" w:lineRule="auto"/>
        <w:jc w:val="both"/>
        <w:rPr>
          <w:b/>
          <w:bCs/>
          <w:lang w:bidi="ru-RU"/>
        </w:rPr>
      </w:pPr>
    </w:p>
    <w:p w:rsid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both"/>
        <w:rPr>
          <w:rFonts w:eastAsia="DejaVu Sans"/>
          <w:color w:val="000000"/>
          <w:lang w:bidi="ru-RU"/>
        </w:rPr>
      </w:pPr>
      <w:r w:rsidRPr="00AD6A4E">
        <w:rPr>
          <w:rFonts w:eastAsia="DejaVu Sans"/>
          <w:color w:val="000000"/>
          <w:lang w:bidi="ru-RU"/>
        </w:rPr>
        <w:t xml:space="preserve">1. </w:t>
      </w:r>
      <w:r>
        <w:rPr>
          <w:rFonts w:eastAsia="DejaVu Sans"/>
          <w:color w:val="000000"/>
          <w:lang w:bidi="ru-RU"/>
        </w:rPr>
        <w:t>Конкурсные дела</w:t>
      </w:r>
    </w:p>
    <w:p w:rsid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right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Докладывает Кузнецов Г.В.</w:t>
      </w:r>
    </w:p>
    <w:p w:rsid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 xml:space="preserve">2. </w:t>
      </w:r>
      <w:r w:rsidRPr="00AD6A4E">
        <w:rPr>
          <w:rFonts w:eastAsia="DejaVu Sans"/>
          <w:color w:val="000000"/>
          <w:lang w:bidi="ru-RU"/>
        </w:rPr>
        <w:t xml:space="preserve">О плане научной деятельности филиала на 2026 год </w:t>
      </w:r>
    </w:p>
    <w:p w:rsidR="00AD6A4E" w:rsidRP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right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Д</w:t>
      </w:r>
      <w:r w:rsidRPr="00AD6A4E">
        <w:rPr>
          <w:rFonts w:eastAsia="DejaVu Sans"/>
          <w:color w:val="000000"/>
          <w:lang w:bidi="ru-RU"/>
        </w:rPr>
        <w:t>окладывает Городничев С.В.</w:t>
      </w:r>
    </w:p>
    <w:p w:rsid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3</w:t>
      </w:r>
      <w:r w:rsidRPr="00AD6A4E">
        <w:rPr>
          <w:rFonts w:eastAsia="DejaVu Sans"/>
          <w:color w:val="000000"/>
          <w:lang w:bidi="ru-RU"/>
        </w:rPr>
        <w:t xml:space="preserve">. О плане работы филиала на 2026 год </w:t>
      </w:r>
    </w:p>
    <w:p w:rsidR="00AD6A4E" w:rsidRP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right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Д</w:t>
      </w:r>
      <w:r w:rsidRPr="00AD6A4E">
        <w:rPr>
          <w:rFonts w:eastAsia="DejaVu Sans"/>
          <w:color w:val="000000"/>
          <w:lang w:bidi="ru-RU"/>
        </w:rPr>
        <w:t>окладывает Назырова Е.А.</w:t>
      </w:r>
    </w:p>
    <w:p w:rsid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4</w:t>
      </w:r>
      <w:r w:rsidRPr="00AD6A4E">
        <w:rPr>
          <w:rFonts w:eastAsia="DejaVu Sans"/>
          <w:color w:val="000000"/>
          <w:lang w:bidi="ru-RU"/>
        </w:rPr>
        <w:t xml:space="preserve">. О ходе реализации решений Ученого совета филиала в сентябре-декабре 2025/2026 учебного года </w:t>
      </w:r>
    </w:p>
    <w:p w:rsidR="00AD6A4E" w:rsidRP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right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Д</w:t>
      </w:r>
      <w:r w:rsidRPr="00AD6A4E">
        <w:rPr>
          <w:rFonts w:eastAsia="DejaVu Sans"/>
          <w:color w:val="000000"/>
          <w:lang w:bidi="ru-RU"/>
        </w:rPr>
        <w:t>окладывает Бушинская Т.В.</w:t>
      </w:r>
    </w:p>
    <w:p w:rsid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5</w:t>
      </w:r>
      <w:r w:rsidRPr="00AD6A4E">
        <w:rPr>
          <w:rFonts w:eastAsia="DejaVu Sans"/>
          <w:color w:val="000000"/>
          <w:lang w:bidi="ru-RU"/>
        </w:rPr>
        <w:t xml:space="preserve">. Научный доклад «Национальная идентичность в мультиэтническом пространстве современной России и Европы» </w:t>
      </w:r>
    </w:p>
    <w:p w:rsidR="00AD6A4E" w:rsidRP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right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Д</w:t>
      </w:r>
      <w:r w:rsidRPr="00AD6A4E">
        <w:rPr>
          <w:rFonts w:eastAsia="DejaVu Sans"/>
          <w:color w:val="000000"/>
          <w:lang w:bidi="ru-RU"/>
        </w:rPr>
        <w:t>окладывает Гуреев М.С.</w:t>
      </w:r>
    </w:p>
    <w:p w:rsidR="00AD6A4E" w:rsidRPr="00AD6A4E" w:rsidRDefault="00AD6A4E" w:rsidP="00AD6A4E">
      <w:pPr>
        <w:widowControl w:val="0"/>
        <w:tabs>
          <w:tab w:val="left" w:pos="1414"/>
          <w:tab w:val="left" w:pos="6153"/>
        </w:tabs>
        <w:suppressAutoHyphens/>
        <w:ind w:left="113"/>
        <w:jc w:val="both"/>
        <w:rPr>
          <w:rFonts w:eastAsia="DejaVu Sans"/>
          <w:color w:val="000000"/>
          <w:lang w:bidi="ru-RU"/>
        </w:rPr>
      </w:pPr>
      <w:r>
        <w:rPr>
          <w:rFonts w:eastAsia="DejaVu Sans"/>
          <w:color w:val="000000"/>
          <w:lang w:bidi="ru-RU"/>
        </w:rPr>
        <w:t>6</w:t>
      </w:r>
      <w:r w:rsidRPr="00AD6A4E">
        <w:rPr>
          <w:rFonts w:eastAsia="DejaVu Sans"/>
          <w:color w:val="000000"/>
          <w:lang w:bidi="ru-RU"/>
        </w:rPr>
        <w:t>. Разное</w:t>
      </w:r>
      <w:r w:rsidRPr="00AD6A4E">
        <w:rPr>
          <w:rFonts w:eastAsia="DejaVu Sans"/>
          <w:color w:val="000000"/>
          <w:lang w:bidi="ru-RU"/>
        </w:rPr>
        <w:tab/>
      </w:r>
      <w:bookmarkStart w:id="0" w:name="_GoBack"/>
      <w:bookmarkEnd w:id="0"/>
    </w:p>
    <w:p w:rsidR="00693C40" w:rsidRPr="00587332" w:rsidRDefault="00693C40" w:rsidP="00693C40">
      <w:pPr>
        <w:spacing w:line="360" w:lineRule="auto"/>
        <w:jc w:val="both"/>
        <w:rPr>
          <w:rFonts w:eastAsia="DejaVu Sans"/>
          <w:color w:val="000000"/>
          <w:lang w:bidi="ru-RU"/>
        </w:rPr>
      </w:pPr>
    </w:p>
    <w:p w:rsidR="00746EF3" w:rsidRPr="00CE608F" w:rsidRDefault="00D75958" w:rsidP="00587332">
      <w:pPr>
        <w:spacing w:line="360" w:lineRule="auto"/>
        <w:jc w:val="both"/>
        <w:rPr>
          <w:lang w:bidi="ru-RU"/>
        </w:rPr>
      </w:pPr>
      <w:r w:rsidRPr="00CE608F">
        <w:rPr>
          <w:noProof/>
        </w:rPr>
        <w:drawing>
          <wp:anchor distT="0" distB="0" distL="114300" distR="114300" simplePos="0" relativeHeight="251658240" behindDoc="1" locked="0" layoutInCell="1" allowOverlap="1" wp14:anchorId="396FEF42" wp14:editId="163A8056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714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3" name="Рисунок 3" descr="C:\Users\User\Desktop\Безымянный юю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 ююю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2" t="20235" r="20823" b="43530"/>
                    <a:stretch/>
                  </pic:blipFill>
                  <pic:spPr bwMode="auto">
                    <a:xfrm>
                      <a:off x="0" y="0"/>
                      <a:ext cx="1714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ED" w:rsidRDefault="00C25DED" w:rsidP="00587332">
      <w:pPr>
        <w:spacing w:line="360" w:lineRule="auto"/>
        <w:jc w:val="both"/>
        <w:rPr>
          <w:lang w:bidi="ru-RU"/>
        </w:rPr>
      </w:pPr>
    </w:p>
    <w:p w:rsidR="00B45E98" w:rsidRPr="006A2AD0" w:rsidRDefault="00834592" w:rsidP="00587332">
      <w:pPr>
        <w:spacing w:line="360" w:lineRule="auto"/>
        <w:jc w:val="both"/>
        <w:rPr>
          <w:bCs/>
          <w:lang w:bidi="ru-RU"/>
        </w:rPr>
      </w:pPr>
      <w:r>
        <w:rPr>
          <w:bCs/>
          <w:lang w:bidi="ru-RU"/>
        </w:rPr>
        <w:t>Секретарь Ученого совета</w:t>
      </w:r>
      <w:r w:rsidR="00062B05">
        <w:rPr>
          <w:bCs/>
          <w:lang w:bidi="ru-RU"/>
        </w:rPr>
        <w:t xml:space="preserve"> </w:t>
      </w:r>
      <w:r w:rsidR="00D75958">
        <w:rPr>
          <w:bCs/>
          <w:lang w:bidi="ru-RU"/>
        </w:rPr>
        <w:t xml:space="preserve">                      </w:t>
      </w:r>
      <w:r>
        <w:rPr>
          <w:bCs/>
          <w:lang w:bidi="ru-RU"/>
        </w:rPr>
        <w:t>Т.В. Бушинская</w:t>
      </w:r>
    </w:p>
    <w:p w:rsidR="0088636D" w:rsidRDefault="0088636D" w:rsidP="00890B60">
      <w:pPr>
        <w:jc w:val="center"/>
        <w:rPr>
          <w:b/>
        </w:rPr>
      </w:pPr>
    </w:p>
    <w:sectPr w:rsidR="0088636D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48A3"/>
    <w:multiLevelType w:val="hybridMultilevel"/>
    <w:tmpl w:val="B5C84FB2"/>
    <w:lvl w:ilvl="0" w:tplc="6F163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42EAF"/>
    <w:rsid w:val="00062B05"/>
    <w:rsid w:val="000762B8"/>
    <w:rsid w:val="0007708A"/>
    <w:rsid w:val="000B0C29"/>
    <w:rsid w:val="000F2C8B"/>
    <w:rsid w:val="00141A3B"/>
    <w:rsid w:val="001615C4"/>
    <w:rsid w:val="001B2A70"/>
    <w:rsid w:val="00201522"/>
    <w:rsid w:val="00234BD6"/>
    <w:rsid w:val="002F2C40"/>
    <w:rsid w:val="003041A2"/>
    <w:rsid w:val="00353A88"/>
    <w:rsid w:val="00355F7A"/>
    <w:rsid w:val="00475E33"/>
    <w:rsid w:val="004D158A"/>
    <w:rsid w:val="004E48C3"/>
    <w:rsid w:val="004F3D0B"/>
    <w:rsid w:val="00587332"/>
    <w:rsid w:val="006552E9"/>
    <w:rsid w:val="006602FD"/>
    <w:rsid w:val="00693C40"/>
    <w:rsid w:val="006A2AD0"/>
    <w:rsid w:val="006C2C88"/>
    <w:rsid w:val="006C5A9D"/>
    <w:rsid w:val="006C69BD"/>
    <w:rsid w:val="006E6779"/>
    <w:rsid w:val="006F2E5C"/>
    <w:rsid w:val="00720613"/>
    <w:rsid w:val="007232BD"/>
    <w:rsid w:val="00731856"/>
    <w:rsid w:val="00746EF3"/>
    <w:rsid w:val="007A5BFA"/>
    <w:rsid w:val="007E38FE"/>
    <w:rsid w:val="008277C7"/>
    <w:rsid w:val="00831634"/>
    <w:rsid w:val="00834592"/>
    <w:rsid w:val="0088636D"/>
    <w:rsid w:val="00890B60"/>
    <w:rsid w:val="008A6A2F"/>
    <w:rsid w:val="008C0638"/>
    <w:rsid w:val="0092715C"/>
    <w:rsid w:val="00971024"/>
    <w:rsid w:val="009B1D00"/>
    <w:rsid w:val="00A139CF"/>
    <w:rsid w:val="00A44E9B"/>
    <w:rsid w:val="00AA27FF"/>
    <w:rsid w:val="00AA3C01"/>
    <w:rsid w:val="00AD6A4E"/>
    <w:rsid w:val="00B3300A"/>
    <w:rsid w:val="00B45E98"/>
    <w:rsid w:val="00BD7354"/>
    <w:rsid w:val="00C11112"/>
    <w:rsid w:val="00C25DED"/>
    <w:rsid w:val="00C35266"/>
    <w:rsid w:val="00CC3BD3"/>
    <w:rsid w:val="00CE608F"/>
    <w:rsid w:val="00D577F9"/>
    <w:rsid w:val="00D75140"/>
    <w:rsid w:val="00D75958"/>
    <w:rsid w:val="00D87DBF"/>
    <w:rsid w:val="00DC585D"/>
    <w:rsid w:val="00DD330C"/>
    <w:rsid w:val="00E32702"/>
    <w:rsid w:val="00E45220"/>
    <w:rsid w:val="00E527DA"/>
    <w:rsid w:val="00E675D7"/>
    <w:rsid w:val="00ED5640"/>
    <w:rsid w:val="00EE2789"/>
    <w:rsid w:val="00F23C9F"/>
    <w:rsid w:val="00F56C8C"/>
    <w:rsid w:val="00F66E9F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FBC3"/>
  <w15:docId w15:val="{EBAB2776-8DE8-4C35-9E4B-2713B3C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63760C-E34E-4AA0-BE97-8E4DBDD4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2</cp:revision>
  <cp:lastPrinted>2022-08-19T18:15:00Z</cp:lastPrinted>
  <dcterms:created xsi:type="dcterms:W3CDTF">2025-12-16T17:29:00Z</dcterms:created>
  <dcterms:modified xsi:type="dcterms:W3CDTF">2025-12-16T17:29:00Z</dcterms:modified>
</cp:coreProperties>
</file>