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CE48C3" w:rsidRDefault="00CE48C3" w:rsidP="00CE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направления 38.03.0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Государственное и муниципальное управление»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, предусмотренные образовательной программой </w:t>
      </w:r>
    </w:p>
    <w:p w:rsidR="00CE48C3" w:rsidRPr="00A3084C" w:rsidRDefault="00CE48C3" w:rsidP="00CE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«</w:t>
      </w:r>
      <w:r w:rsidRPr="00581094">
        <w:rPr>
          <w:rFonts w:ascii="Times New Roman" w:hAnsi="Times New Roman" w:cs="Times New Roman"/>
          <w:b/>
          <w:sz w:val="28"/>
          <w:szCs w:val="28"/>
        </w:rPr>
        <w:t>Цифровое государство и экономика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CE48C3" w:rsidRPr="00A3084C" w:rsidRDefault="00CE48C3" w:rsidP="00CE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профиль: «</w:t>
      </w:r>
      <w:r w:rsidRPr="00581094">
        <w:rPr>
          <w:rFonts w:ascii="Times New Roman" w:hAnsi="Times New Roman" w:cs="Times New Roman"/>
          <w:b/>
          <w:sz w:val="28"/>
          <w:szCs w:val="28"/>
        </w:rPr>
        <w:t>Цифровое государство и экономика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CE48C3" w:rsidRDefault="00CE48C3" w:rsidP="00CE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5943A4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(очная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57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CE48C3" w:rsidRDefault="00CE48C3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8C3">
        <w:rPr>
          <w:rFonts w:ascii="Times New Roman" w:hAnsi="Times New Roman" w:cs="Times New Roman"/>
          <w:sz w:val="28"/>
          <w:szCs w:val="28"/>
        </w:rPr>
        <w:t>Производственная практика: проектно-технологическая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8C3">
        <w:rPr>
          <w:rFonts w:ascii="Times New Roman" w:hAnsi="Times New Roman" w:cs="Times New Roman"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48C3" w:rsidRDefault="00CE48C3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8C3">
        <w:rPr>
          <w:rFonts w:ascii="Times New Roman" w:hAnsi="Times New Roman" w:cs="Times New Roman"/>
          <w:sz w:val="28"/>
          <w:szCs w:val="28"/>
        </w:rPr>
        <w:t>Производственная практика: организационно-управленческая практика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изводственная практика: преддипломная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173E0E"/>
    <w:rsid w:val="002540D0"/>
    <w:rsid w:val="002E7181"/>
    <w:rsid w:val="005943A4"/>
    <w:rsid w:val="00764BBE"/>
    <w:rsid w:val="009E0AFD"/>
    <w:rsid w:val="00CE48C3"/>
    <w:rsid w:val="00EF0157"/>
    <w:rsid w:val="00F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367F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2024-07-18T11:54:00Z</dcterms:created>
  <dcterms:modified xsi:type="dcterms:W3CDTF">2025-08-28T14:55:00Z</dcterms:modified>
</cp:coreProperties>
</file>