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36" w:rsidRDefault="001305B1">
      <w:pPr>
        <w:jc w:val="center"/>
      </w:pPr>
      <w:bookmarkStart w:id="0" w:name="_GoBack"/>
      <w:bookmarkEnd w:id="0"/>
      <w:r>
        <w:t>Федеральное государственное образовательное бюджетное</w:t>
      </w:r>
    </w:p>
    <w:p w:rsidR="00F32936" w:rsidRDefault="001305B1">
      <w:pPr>
        <w:jc w:val="center"/>
      </w:pPr>
      <w:r>
        <w:t>учреждение высшего образования</w:t>
      </w:r>
    </w:p>
    <w:p w:rsidR="00F32936" w:rsidRDefault="001305B1">
      <w:pPr>
        <w:ind w:hanging="284"/>
        <w:jc w:val="center"/>
      </w:pPr>
      <w:r>
        <w:rPr>
          <w:b/>
          <w:bCs/>
        </w:rPr>
        <w:t>«Финансовый университет при Правительстве Российской Федерации»</w:t>
      </w:r>
    </w:p>
    <w:p w:rsidR="00F32936" w:rsidRDefault="001305B1">
      <w:pPr>
        <w:jc w:val="center"/>
        <w:rPr>
          <w:b/>
          <w:bCs/>
        </w:rPr>
      </w:pPr>
      <w:r>
        <w:rPr>
          <w:b/>
          <w:bCs/>
        </w:rPr>
        <w:t>(Финуниверситет)</w:t>
      </w:r>
    </w:p>
    <w:p w:rsidR="00F32936" w:rsidRDefault="00F32936">
      <w:pPr>
        <w:jc w:val="center"/>
        <w:rPr>
          <w:b/>
          <w:bCs/>
        </w:rPr>
      </w:pPr>
    </w:p>
    <w:p w:rsidR="00F32936" w:rsidRDefault="001305B1">
      <w:pPr>
        <w:jc w:val="center"/>
        <w:rPr>
          <w:b/>
          <w:bCs/>
        </w:rPr>
      </w:pPr>
      <w:r>
        <w:rPr>
          <w:b/>
          <w:bCs/>
        </w:rPr>
        <w:t>Тульский филиал Финуниверситета</w:t>
      </w:r>
    </w:p>
    <w:p w:rsidR="00F32936" w:rsidRDefault="00F32936">
      <w:pPr>
        <w:jc w:val="center"/>
        <w:rPr>
          <w:b/>
          <w:bCs/>
        </w:rPr>
      </w:pPr>
    </w:p>
    <w:p w:rsidR="00F32936" w:rsidRDefault="001305B1">
      <w:pPr>
        <w:jc w:val="center"/>
        <w:rPr>
          <w:b/>
          <w:bCs/>
        </w:rPr>
      </w:pPr>
      <w:r>
        <w:rPr>
          <w:b/>
          <w:bCs/>
        </w:rPr>
        <w:t>Кафедра «Математика и информатика»</w:t>
      </w:r>
    </w:p>
    <w:p w:rsidR="00F32936" w:rsidRDefault="00F32936">
      <w:pPr>
        <w:jc w:val="center"/>
        <w:rPr>
          <w:b/>
          <w:bCs/>
        </w:rPr>
      </w:pPr>
    </w:p>
    <w:p w:rsidR="00F32936" w:rsidRDefault="00F32936">
      <w:pPr>
        <w:jc w:val="center"/>
        <w:rPr>
          <w:b/>
          <w:bCs/>
        </w:rPr>
      </w:pPr>
    </w:p>
    <w:p w:rsidR="00F32936" w:rsidRDefault="00F32936">
      <w:pPr>
        <w:jc w:val="center"/>
        <w:rPr>
          <w:b/>
          <w:bCs/>
        </w:rPr>
      </w:pPr>
    </w:p>
    <w:tbl>
      <w:tblPr>
        <w:tblW w:w="928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47"/>
        <w:gridCol w:w="4640"/>
      </w:tblGrid>
      <w:tr w:rsidR="00F32936">
        <w:tc>
          <w:tcPr>
            <w:tcW w:w="4647" w:type="dxa"/>
          </w:tcPr>
          <w:p w:rsidR="00F32936" w:rsidRDefault="001305B1">
            <w:pPr>
              <w:widowControl w:val="0"/>
              <w:rPr>
                <w:rFonts w:eastAsia="Arial Unicode MS"/>
                <w:b/>
                <w:bCs/>
                <w:caps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17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161290</wp:posOffset>
                  </wp:positionV>
                  <wp:extent cx="2751455" cy="1670050"/>
                  <wp:effectExtent l="0" t="0" r="0" b="0"/>
                  <wp:wrapNone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13" t="-22" r="-13" b="-22"/>
                          <a:stretch/>
                        </pic:blipFill>
                        <pic:spPr bwMode="auto">
                          <a:xfrm>
                            <a:off x="0" y="0"/>
                            <a:ext cx="2751455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/>
                <w:b/>
                <w:bCs/>
                <w:caps/>
                <w:color w:val="000000"/>
              </w:rPr>
              <w:t>СОГЛАСОВАНО</w:t>
            </w:r>
          </w:p>
          <w:p w:rsidR="00F32936" w:rsidRDefault="001305B1">
            <w:pPr>
              <w:widowControl w:val="0"/>
            </w:pPr>
            <w:r>
              <w:rPr>
                <w:rFonts w:eastAsia="Arial Unicode MS"/>
                <w:color w:val="000000"/>
              </w:rPr>
              <w:t>ЗАО «ЛИМ»</w:t>
            </w:r>
          </w:p>
          <w:p w:rsidR="00F32936" w:rsidRDefault="001305B1">
            <w:pPr>
              <w:widowControl w:val="0"/>
            </w:pPr>
            <w:r>
              <w:rPr>
                <w:rFonts w:eastAsia="Arial Unicode MS"/>
                <w:color w:val="000000"/>
              </w:rPr>
              <w:t xml:space="preserve">Генеральный директор </w:t>
            </w:r>
          </w:p>
          <w:p w:rsidR="00F32936" w:rsidRDefault="001305B1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Arial Unicode MS"/>
                <w:color w:val="000000"/>
              </w:rPr>
              <w:t>________ В.В. Куликов</w:t>
            </w:r>
          </w:p>
          <w:p w:rsidR="00F32936" w:rsidRDefault="00F32936">
            <w:pPr>
              <w:widowControl w:val="0"/>
              <w:rPr>
                <w:rFonts w:eastAsia="Arial Unicode MS"/>
                <w:color w:val="000000"/>
              </w:rPr>
            </w:pPr>
          </w:p>
          <w:p w:rsidR="00F32936" w:rsidRDefault="00F32936">
            <w:pPr>
              <w:widowControl w:val="0"/>
              <w:rPr>
                <w:rFonts w:eastAsia="Arial Unicode MS"/>
                <w:color w:val="000000"/>
              </w:rPr>
            </w:pPr>
          </w:p>
          <w:p w:rsidR="00F32936" w:rsidRDefault="001305B1">
            <w:r>
              <w:rPr>
                <w:rFonts w:eastAsia="Arial Unicode MS"/>
                <w:color w:val="000000"/>
              </w:rPr>
              <w:t>«</w:t>
            </w:r>
            <w:r w:rsidR="00F700CC">
              <w:rPr>
                <w:rFonts w:eastAsia="Arial Unicode MS"/>
                <w:color w:val="000000"/>
              </w:rPr>
              <w:t>2</w:t>
            </w:r>
            <w:r w:rsidR="00D52F6D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 xml:space="preserve">» </w:t>
            </w:r>
            <w:r w:rsidR="00D52F6D">
              <w:rPr>
                <w:rFonts w:eastAsia="Arial Unicode MS"/>
                <w:color w:val="000000"/>
              </w:rPr>
              <w:t>февра</w:t>
            </w:r>
            <w:r w:rsidR="00F700CC">
              <w:rPr>
                <w:rFonts w:eastAsia="Arial Unicode MS"/>
                <w:color w:val="000000"/>
              </w:rPr>
              <w:t>ля</w:t>
            </w:r>
            <w:r>
              <w:rPr>
                <w:rFonts w:eastAsia="Arial Unicode MS"/>
                <w:color w:val="000000"/>
              </w:rPr>
              <w:t xml:space="preserve"> 202</w:t>
            </w:r>
            <w:r w:rsidR="00D52F6D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 xml:space="preserve"> г.</w:t>
            </w:r>
          </w:p>
          <w:p w:rsidR="00F32936" w:rsidRDefault="00F32936"/>
          <w:p w:rsidR="00F32936" w:rsidRDefault="00F32936">
            <w:pPr>
              <w:rPr>
                <w:b/>
                <w:bCs/>
                <w:caps/>
              </w:rPr>
            </w:pPr>
          </w:p>
        </w:tc>
        <w:tc>
          <w:tcPr>
            <w:tcW w:w="4640" w:type="dxa"/>
          </w:tcPr>
          <w:p w:rsidR="00F32936" w:rsidRDefault="001305B1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18" behindDoc="1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83185</wp:posOffset>
                  </wp:positionV>
                  <wp:extent cx="1621790" cy="1597025"/>
                  <wp:effectExtent l="0" t="0" r="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22" t="-23" r="-22" b="-22"/>
                          <a:stretch/>
                        </pic:blipFill>
                        <pic:spPr bwMode="auto">
                          <a:xfrm>
                            <a:off x="0" y="0"/>
                            <a:ext cx="1621790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УТВЕРЖДАЮ</w:t>
            </w:r>
          </w:p>
          <w:p w:rsidR="00F32936" w:rsidRDefault="001305B1">
            <w:pPr>
              <w:jc w:val="right"/>
            </w:pPr>
            <w:r>
              <w:t>Директор Тульского филиала</w:t>
            </w:r>
          </w:p>
          <w:p w:rsidR="00F32936" w:rsidRDefault="001305B1">
            <w:pPr>
              <w:jc w:val="right"/>
            </w:pPr>
            <w:r>
              <w:t>Финуниверситета</w:t>
            </w:r>
          </w:p>
          <w:p w:rsidR="00F32936" w:rsidRDefault="00F32936">
            <w:pPr>
              <w:jc w:val="center"/>
            </w:pPr>
          </w:p>
          <w:p w:rsidR="00F32936" w:rsidRDefault="001305B1">
            <w:pPr>
              <w:jc w:val="right"/>
            </w:pPr>
            <w:r>
              <w:t>_________ Г.В. Кузнецов</w:t>
            </w:r>
          </w:p>
          <w:p w:rsidR="00F32936" w:rsidRDefault="00F32936">
            <w:pPr>
              <w:jc w:val="center"/>
            </w:pPr>
          </w:p>
          <w:p w:rsidR="00F32936" w:rsidRDefault="001305B1" w:rsidP="00D52F6D">
            <w:pPr>
              <w:jc w:val="right"/>
              <w:rPr>
                <w:b/>
                <w:bCs/>
                <w:caps/>
              </w:rPr>
            </w:pPr>
            <w:r>
              <w:t>«</w:t>
            </w:r>
            <w:r w:rsidR="00F700CC">
              <w:t>2</w:t>
            </w:r>
            <w:r w:rsidR="00D52F6D">
              <w:t>5</w:t>
            </w:r>
            <w:r>
              <w:t xml:space="preserve">» </w:t>
            </w:r>
            <w:r w:rsidR="00D52F6D">
              <w:t>февра</w:t>
            </w:r>
            <w:r w:rsidR="00F700CC">
              <w:t>ля</w:t>
            </w:r>
            <w:r>
              <w:t xml:space="preserve"> 202</w:t>
            </w:r>
            <w:r w:rsidR="00D52F6D">
              <w:t>5</w:t>
            </w:r>
            <w:r>
              <w:t xml:space="preserve"> г.</w:t>
            </w:r>
          </w:p>
        </w:tc>
      </w:tr>
    </w:tbl>
    <w:p w:rsidR="00F32936" w:rsidRDefault="00F32936">
      <w:pPr>
        <w:jc w:val="center"/>
        <w:rPr>
          <w:b/>
          <w:bCs/>
        </w:rPr>
      </w:pPr>
    </w:p>
    <w:p w:rsidR="00D52F6D" w:rsidRPr="005121E4" w:rsidRDefault="00D52F6D" w:rsidP="00D52F6D">
      <w:pPr>
        <w:jc w:val="center"/>
      </w:pPr>
      <w:r>
        <w:t>ПРИЛОЖЕНИЕ К ПРОГРАММЕ</w:t>
      </w:r>
    </w:p>
    <w:p w:rsidR="00F32936" w:rsidRPr="00D52F6D" w:rsidRDefault="00F32936">
      <w:pPr>
        <w:jc w:val="center"/>
        <w:rPr>
          <w:bCs/>
        </w:rPr>
      </w:pPr>
    </w:p>
    <w:p w:rsidR="00F32936" w:rsidRDefault="00D52F6D">
      <w:pPr>
        <w:jc w:val="center"/>
      </w:pPr>
      <w:r>
        <w:rPr>
          <w:b/>
          <w:bCs/>
        </w:rPr>
        <w:t>ПРОИЗВОДСТВЕННОЙ ПРАКТИКИ</w:t>
      </w:r>
    </w:p>
    <w:p w:rsidR="00D52F6D" w:rsidRDefault="00D52F6D">
      <w:pPr>
        <w:jc w:val="center"/>
      </w:pPr>
    </w:p>
    <w:p w:rsidR="00D52F6D" w:rsidRPr="00A4704F" w:rsidRDefault="00D52F6D" w:rsidP="00D52F6D">
      <w:pPr>
        <w:pStyle w:val="paragraph"/>
        <w:spacing w:before="0" w:beforeAutospacing="0" w:after="0" w:afterAutospacing="0"/>
        <w:ind w:left="3105" w:hanging="3105"/>
        <w:jc w:val="center"/>
        <w:textAlignment w:val="baseline"/>
        <w:rPr>
          <w:sz w:val="28"/>
          <w:szCs w:val="28"/>
        </w:rPr>
      </w:pPr>
      <w:r w:rsidRPr="00A4704F">
        <w:rPr>
          <w:rStyle w:val="normaltextrun"/>
          <w:sz w:val="28"/>
          <w:szCs w:val="28"/>
        </w:rPr>
        <w:t>Направление подготовки</w:t>
      </w:r>
      <w:r w:rsidRPr="00A4704F">
        <w:rPr>
          <w:rStyle w:val="normaltextrun"/>
          <w:b/>
          <w:bCs/>
          <w:sz w:val="28"/>
          <w:szCs w:val="28"/>
        </w:rPr>
        <w:t xml:space="preserve"> </w:t>
      </w:r>
      <w:r w:rsidRPr="00A4704F">
        <w:rPr>
          <w:rStyle w:val="normaltextrun"/>
          <w:sz w:val="28"/>
          <w:szCs w:val="28"/>
        </w:rPr>
        <w:t>38.03.0</w:t>
      </w:r>
      <w:r>
        <w:rPr>
          <w:rStyle w:val="normaltextrun"/>
          <w:sz w:val="28"/>
          <w:szCs w:val="28"/>
        </w:rPr>
        <w:t>5</w:t>
      </w:r>
      <w:r w:rsidRPr="00A4704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–</w:t>
      </w:r>
      <w:r w:rsidRPr="00A4704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Бизнес-информатика</w:t>
      </w:r>
      <w:r w:rsidRPr="00A4704F">
        <w:rPr>
          <w:rStyle w:val="normaltextrun"/>
          <w:sz w:val="28"/>
          <w:szCs w:val="28"/>
        </w:rPr>
        <w:t>,</w:t>
      </w:r>
    </w:p>
    <w:p w:rsidR="00D52F6D" w:rsidRDefault="00D52F6D" w:rsidP="00D52F6D">
      <w:pPr>
        <w:ind w:left="3105" w:hanging="3105"/>
        <w:jc w:val="center"/>
        <w:textAlignment w:val="baseline"/>
        <w:rPr>
          <w:rStyle w:val="normaltextrun"/>
        </w:rPr>
      </w:pPr>
      <w:r>
        <w:t>Образовательная программа: Цифровая трансформация управления бизнесом</w:t>
      </w:r>
    </w:p>
    <w:p w:rsidR="00D52F6D" w:rsidRPr="00A4704F" w:rsidRDefault="00D52F6D" w:rsidP="00D52F6D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4704F">
        <w:rPr>
          <w:rStyle w:val="normaltextrun"/>
          <w:sz w:val="28"/>
          <w:szCs w:val="28"/>
        </w:rPr>
        <w:t xml:space="preserve">Профиль: </w:t>
      </w:r>
      <w:r>
        <w:rPr>
          <w:rStyle w:val="normaltextrun"/>
          <w:sz w:val="28"/>
          <w:szCs w:val="28"/>
        </w:rPr>
        <w:t>ИТ-менеджмент в бизнесе</w:t>
      </w:r>
    </w:p>
    <w:p w:rsidR="00D52F6D" w:rsidRPr="005121E4" w:rsidRDefault="00D52F6D" w:rsidP="00D52F6D">
      <w:pPr>
        <w:jc w:val="center"/>
      </w:pPr>
    </w:p>
    <w:p w:rsidR="00D52F6D" w:rsidRPr="00D52F6D" w:rsidRDefault="00D52F6D" w:rsidP="00D52F6D">
      <w:pPr>
        <w:jc w:val="center"/>
        <w:rPr>
          <w:bCs/>
        </w:rPr>
      </w:pPr>
      <w:r w:rsidRPr="005121E4">
        <w:rPr>
          <w:iCs/>
          <w:lang w:bidi="ru-RU"/>
        </w:rPr>
        <w:t xml:space="preserve">Фамилия И.О. научно-педагогического работника филиала, ответственного за актуализацию </w:t>
      </w:r>
      <w:r>
        <w:rPr>
          <w:iCs/>
          <w:lang w:bidi="ru-RU"/>
        </w:rPr>
        <w:t>программы</w:t>
      </w:r>
      <w:r w:rsidR="00FF7296">
        <w:rPr>
          <w:iCs/>
          <w:lang w:bidi="ru-RU"/>
        </w:rPr>
        <w:t xml:space="preserve"> </w:t>
      </w:r>
      <w:r w:rsidRPr="005121E4">
        <w:rPr>
          <w:iCs/>
          <w:lang w:bidi="ru-RU"/>
        </w:rPr>
        <w:t xml:space="preserve"> </w:t>
      </w:r>
      <w:r w:rsidRPr="005121E4">
        <w:rPr>
          <w:iCs/>
          <w:lang w:bidi="ru-RU"/>
        </w:rPr>
        <w:tab/>
      </w:r>
      <w:r w:rsidRPr="005121E4">
        <w:rPr>
          <w:iCs/>
          <w:lang w:bidi="ru-RU"/>
        </w:rPr>
        <w:tab/>
      </w:r>
      <w:r w:rsidRPr="005121E4">
        <w:rPr>
          <w:iCs/>
          <w:lang w:bidi="ru-RU"/>
        </w:rPr>
        <w:tab/>
      </w:r>
      <w:r w:rsidRPr="005121E4">
        <w:rPr>
          <w:iCs/>
          <w:lang w:bidi="ru-RU"/>
        </w:rPr>
        <w:tab/>
      </w:r>
      <w:r w:rsidRPr="00D52F6D">
        <w:rPr>
          <w:bCs/>
        </w:rPr>
        <w:t>Е.В. Манохин</w:t>
      </w:r>
    </w:p>
    <w:p w:rsidR="00D52F6D" w:rsidRPr="005121E4" w:rsidRDefault="00D52F6D" w:rsidP="00D52F6D">
      <w:pPr>
        <w:rPr>
          <w:iCs/>
          <w:lang w:bidi="ru-RU"/>
        </w:rPr>
      </w:pPr>
    </w:p>
    <w:p w:rsidR="00D52F6D" w:rsidRPr="005121E4" w:rsidRDefault="00D52F6D" w:rsidP="00D52F6D">
      <w:pPr>
        <w:jc w:val="center"/>
        <w:rPr>
          <w:iCs/>
          <w:lang w:bidi="ru-RU"/>
        </w:rPr>
      </w:pPr>
    </w:p>
    <w:p w:rsidR="00D52F6D" w:rsidRPr="005121E4" w:rsidRDefault="00D52F6D" w:rsidP="00D52F6D">
      <w:pPr>
        <w:jc w:val="center"/>
      </w:pPr>
      <w:r w:rsidRPr="005121E4">
        <w:rPr>
          <w:iCs/>
          <w:lang w:bidi="ru-RU"/>
        </w:rPr>
        <w:t>Год утверждения рабочей программы дисциплины – 20</w:t>
      </w:r>
      <w:r>
        <w:rPr>
          <w:iCs/>
          <w:lang w:bidi="ru-RU"/>
        </w:rPr>
        <w:t>23</w:t>
      </w:r>
    </w:p>
    <w:p w:rsidR="00D52F6D" w:rsidRPr="005121E4" w:rsidRDefault="00D52F6D" w:rsidP="00D52F6D">
      <w:pPr>
        <w:jc w:val="center"/>
        <w:rPr>
          <w:i/>
          <w:iCs/>
        </w:rPr>
      </w:pPr>
    </w:p>
    <w:p w:rsidR="00D52F6D" w:rsidRPr="005121E4" w:rsidRDefault="00D52F6D" w:rsidP="00D52F6D">
      <w:pPr>
        <w:jc w:val="center"/>
        <w:rPr>
          <w:i/>
        </w:rPr>
      </w:pPr>
      <w:r w:rsidRPr="005121E4">
        <w:rPr>
          <w:i/>
          <w:iCs/>
        </w:rPr>
        <w:t xml:space="preserve">Одобрено кафедрой </w:t>
      </w:r>
      <w:r w:rsidRPr="005121E4">
        <w:rPr>
          <w:bCs/>
          <w:i/>
        </w:rPr>
        <w:t>«</w:t>
      </w:r>
      <w:r>
        <w:rPr>
          <w:i/>
          <w:iCs/>
        </w:rPr>
        <w:t>Математика и информатика</w:t>
      </w:r>
      <w:r w:rsidRPr="005121E4">
        <w:rPr>
          <w:bCs/>
          <w:i/>
        </w:rPr>
        <w:t>»</w:t>
      </w:r>
    </w:p>
    <w:p w:rsidR="00D52F6D" w:rsidRPr="005121E4" w:rsidRDefault="00D52F6D" w:rsidP="00D52F6D">
      <w:pPr>
        <w:jc w:val="center"/>
      </w:pPr>
    </w:p>
    <w:p w:rsidR="00D52F6D" w:rsidRPr="00D52F6D" w:rsidRDefault="00D52F6D" w:rsidP="00D52F6D">
      <w:pPr>
        <w:jc w:val="center"/>
        <w:rPr>
          <w:i/>
        </w:rPr>
      </w:pPr>
      <w:r w:rsidRPr="00D52F6D">
        <w:rPr>
          <w:i/>
          <w:lang w:bidi="ru-RU"/>
        </w:rPr>
        <w:t>Протокол от 18 января 2025г. № 6</w:t>
      </w:r>
    </w:p>
    <w:p w:rsidR="00F32936" w:rsidRDefault="00F32936">
      <w:pPr>
        <w:jc w:val="center"/>
      </w:pPr>
    </w:p>
    <w:p w:rsidR="00F32936" w:rsidRDefault="00F32936">
      <w:pPr>
        <w:jc w:val="center"/>
        <w:rPr>
          <w:b/>
          <w:bCs/>
        </w:rPr>
        <w:sectPr w:rsidR="00F32936">
          <w:headerReference w:type="default" r:id="rId9"/>
          <w:headerReference w:type="first" r:id="rId10"/>
          <w:pgSz w:w="11906" w:h="16838"/>
          <w:pgMar w:top="1418" w:right="1418" w:bottom="1418" w:left="1418" w:header="709" w:footer="0" w:gutter="0"/>
          <w:cols w:space="720"/>
          <w:titlePg/>
          <w:docGrid w:linePitch="360"/>
        </w:sectPr>
      </w:pPr>
    </w:p>
    <w:p w:rsidR="00F32936" w:rsidRDefault="001305B1">
      <w:pPr>
        <w:keepNext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Содержание</w:t>
      </w:r>
      <w:r w:rsidR="00D52F6D">
        <w:rPr>
          <w:b/>
          <w:bCs/>
          <w:sz w:val="32"/>
          <w:szCs w:val="32"/>
        </w:rPr>
        <w:t xml:space="preserve"> приложения</w:t>
      </w:r>
    </w:p>
    <w:p w:rsidR="00F32936" w:rsidRDefault="00F32936">
      <w:pPr>
        <w:spacing w:after="160"/>
        <w:rPr>
          <w:b/>
          <w:bCs/>
          <w:sz w:val="32"/>
          <w:szCs w:val="32"/>
        </w:rPr>
      </w:pPr>
    </w:p>
    <w:sdt>
      <w:sdtPr>
        <w:id w:val="-532412332"/>
        <w:docPartObj>
          <w:docPartGallery w:val="Table of Contents"/>
          <w:docPartUnique/>
        </w:docPartObj>
      </w:sdtPr>
      <w:sdtEndPr/>
      <w:sdtContent>
        <w:p w:rsidR="00FF7296" w:rsidRDefault="001305B1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  <w:lang w:val="en-US" w:eastAsia="en-US"/>
            </w:rPr>
            <w:instrText xml:space="preserve"> TOC \o "1-3" \h \z \u </w:instrText>
          </w:r>
          <w:r>
            <w:rPr>
              <w:rStyle w:val="IndexLink"/>
              <w:lang w:val="en-US" w:eastAsia="en-US"/>
            </w:rPr>
            <w:fldChar w:fldCharType="separate"/>
          </w:r>
          <w:hyperlink w:anchor="_Toc201850993" w:history="1">
            <w:r w:rsidR="00FF7296" w:rsidRPr="00562A6E">
              <w:rPr>
                <w:rStyle w:val="af9"/>
                <w:noProof/>
              </w:rPr>
              <w:t>1. Наименование вида и типов практики, способа и формы (форм) ее проведения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_Toc201850993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3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0994" w:history="1">
            <w:r w:rsidR="00FF7296" w:rsidRPr="00562A6E">
              <w:rPr>
                <w:rStyle w:val="af9"/>
                <w:noProof/>
              </w:rPr>
              <w:t>2. Цели и задачи практики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_Toc201850994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3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0995" w:history="1">
            <w:r w:rsidR="00FF7296" w:rsidRPr="00562A6E">
              <w:rPr>
                <w:rStyle w:val="af9"/>
                <w:noProof/>
              </w:rPr>
              <w:t>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_Toc201850995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4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0996" w:history="1">
            <w:r w:rsidR="00FF7296" w:rsidRPr="00562A6E">
              <w:rPr>
                <w:rStyle w:val="af9"/>
                <w:noProof/>
              </w:rPr>
              <w:t>4. Место практики в структуре образовательной программы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_Toc201850996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6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0997" w:history="1">
            <w:r w:rsidR="00FF7296" w:rsidRPr="00562A6E">
              <w:rPr>
                <w:rStyle w:val="af9"/>
                <w:noProof/>
              </w:rPr>
              <w:t>5. Объем практики в зачетных единицах и ее продолжительность в неделях либо в академических часах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_Toc201850997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6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0998" w:history="1">
            <w:r w:rsidR="00FF7296" w:rsidRPr="00562A6E">
              <w:rPr>
                <w:rStyle w:val="af9"/>
                <w:noProof/>
              </w:rPr>
              <w:t>6. Содержание практики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_Toc201850998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6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0999" w:history="1">
            <w:r w:rsidR="00FF7296" w:rsidRPr="00562A6E">
              <w:rPr>
                <w:rStyle w:val="af9"/>
                <w:noProof/>
              </w:rPr>
              <w:t>7. Формы отчетности по практике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_Toc201850999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8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0" w:history="1">
            <w:r w:rsidR="00FF7296" w:rsidRPr="00562A6E">
              <w:rPr>
                <w:rStyle w:val="af9"/>
                <w:noProof/>
              </w:rPr>
              <w:t>8. Фонд оценочных средств для проведения промежуточной аттестации обучающихся по практике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_Toc201851000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10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1" w:history="1">
            <w:r w:rsidR="00FF7296" w:rsidRPr="00562A6E">
              <w:rPr>
                <w:rStyle w:val="af9"/>
                <w:noProof/>
              </w:rPr>
              <w:t>9. Перечень учебной литературы и ресурсов сети «Интернет», необходимых для проведения практики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_Toc201851001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14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2" w:history="1">
            <w:r w:rsidR="00FF7296" w:rsidRPr="00562A6E">
              <w:rPr>
                <w:rStyle w:val="af9"/>
                <w:noProof/>
              </w:rPr>
      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_Toc201851002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16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3" w:history="1">
            <w:r w:rsidR="00FF7296" w:rsidRPr="00562A6E">
              <w:rPr>
                <w:rStyle w:val="af9"/>
                <w:noProof/>
              </w:rPr>
              <w:t>11. Описание материально-технической базы, необходимой для проведения практики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_Toc201851003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16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4" w:history="1">
            <w:r w:rsidR="00FF7296" w:rsidRPr="00562A6E">
              <w:rPr>
                <w:rStyle w:val="af9"/>
                <w:noProof/>
              </w:rPr>
              <w:t>Приложение № 1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_Toc201851004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18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5" w:history="1">
            <w:r w:rsidR="00FF7296" w:rsidRPr="00562A6E">
              <w:rPr>
                <w:rStyle w:val="af9"/>
                <w:noProof/>
              </w:rPr>
              <w:t>Приложение № 2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_Toc201851005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19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6" w:history="1">
            <w:r w:rsidR="00FF7296" w:rsidRPr="00562A6E">
              <w:rPr>
                <w:rStyle w:val="af9"/>
                <w:noProof/>
              </w:rPr>
              <w:t>Приложение № 3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_Toc201851006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20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7" w:history="1">
            <w:r w:rsidR="00FF7296" w:rsidRPr="00562A6E">
              <w:rPr>
                <w:rStyle w:val="af9"/>
                <w:noProof/>
              </w:rPr>
              <w:t>Приложение № 4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_Toc201851007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22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F7296" w:rsidRDefault="000926B3">
          <w:pPr>
            <w:pStyle w:val="15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1008" w:history="1">
            <w:r w:rsidR="00FF7296" w:rsidRPr="00562A6E">
              <w:rPr>
                <w:rStyle w:val="af9"/>
                <w:noProof/>
              </w:rPr>
              <w:t>Приложение № 5</w:t>
            </w:r>
            <w:r w:rsidR="00FF7296">
              <w:rPr>
                <w:noProof/>
                <w:webHidden/>
              </w:rPr>
              <w:tab/>
            </w:r>
            <w:r w:rsidR="00FF7296">
              <w:rPr>
                <w:noProof/>
                <w:webHidden/>
              </w:rPr>
              <w:fldChar w:fldCharType="begin"/>
            </w:r>
            <w:r w:rsidR="00FF7296">
              <w:rPr>
                <w:noProof/>
                <w:webHidden/>
              </w:rPr>
              <w:instrText xml:space="preserve"> PAGEREF _Toc201851008 \h </w:instrText>
            </w:r>
            <w:r w:rsidR="00FF7296">
              <w:rPr>
                <w:noProof/>
                <w:webHidden/>
              </w:rPr>
            </w:r>
            <w:r w:rsidR="00FF7296">
              <w:rPr>
                <w:noProof/>
                <w:webHidden/>
              </w:rPr>
              <w:fldChar w:fldCharType="separate"/>
            </w:r>
            <w:r w:rsidR="00FF7296">
              <w:rPr>
                <w:noProof/>
                <w:webHidden/>
              </w:rPr>
              <w:t>23</w:t>
            </w:r>
            <w:r w:rsidR="00FF7296">
              <w:rPr>
                <w:noProof/>
                <w:webHidden/>
              </w:rPr>
              <w:fldChar w:fldCharType="end"/>
            </w:r>
          </w:hyperlink>
        </w:p>
        <w:p w:rsidR="00F32936" w:rsidRDefault="001305B1">
          <w:pPr>
            <w:pStyle w:val="15"/>
            <w:tabs>
              <w:tab w:val="right" w:leader="dot" w:pos="10195"/>
            </w:tabs>
            <w:rPr>
              <w:rFonts w:eastAsia="Times New Roman"/>
              <w:sz w:val="24"/>
              <w:szCs w:val="24"/>
              <w:lang w:val="en-US" w:eastAsia="en-US"/>
            </w:rPr>
          </w:pPr>
          <w:r>
            <w:rPr>
              <w:rStyle w:val="IndexLink"/>
              <w:lang w:val="en-US" w:eastAsia="en-US"/>
            </w:rPr>
            <w:fldChar w:fldCharType="end"/>
          </w:r>
        </w:p>
      </w:sdtContent>
    </w:sdt>
    <w:p w:rsidR="00F32936" w:rsidRDefault="001305B1">
      <w:pPr>
        <w:rPr>
          <w:rFonts w:eastAsia="Times New Roman"/>
          <w:sz w:val="24"/>
          <w:szCs w:val="24"/>
          <w:lang w:val="en-US" w:eastAsia="en-US"/>
        </w:rPr>
      </w:pPr>
      <w:r>
        <w:br w:type="page" w:clear="all"/>
      </w:r>
    </w:p>
    <w:p w:rsidR="00D52F6D" w:rsidRDefault="00D52F6D" w:rsidP="00D52F6D">
      <w:pPr>
        <w:ind w:firstLine="709"/>
        <w:jc w:val="center"/>
        <w:rPr>
          <w:b/>
        </w:rPr>
      </w:pPr>
      <w:r w:rsidRPr="00B83729">
        <w:rPr>
          <w:b/>
        </w:rPr>
        <w:lastRenderedPageBreak/>
        <w:t xml:space="preserve">Разделы </w:t>
      </w:r>
      <w:r>
        <w:rPr>
          <w:b/>
        </w:rPr>
        <w:t>программы</w:t>
      </w:r>
      <w:r w:rsidRPr="00B83729">
        <w:rPr>
          <w:b/>
        </w:rPr>
        <w:t xml:space="preserve"> с внесенными изменениями</w:t>
      </w:r>
    </w:p>
    <w:p w:rsidR="00F32936" w:rsidRDefault="00F32936">
      <w:pPr>
        <w:spacing w:after="160"/>
      </w:pPr>
    </w:p>
    <w:p w:rsidR="00F32936" w:rsidRDefault="001305B1">
      <w:pPr>
        <w:pStyle w:val="1"/>
      </w:pPr>
      <w:bookmarkStart w:id="1" w:name="_Toc201850993"/>
      <w:r>
        <w:t>1. Наименование вида и типов практики, способа и формы (форм) ее проведения</w:t>
      </w:r>
      <w:bookmarkEnd w:id="1"/>
    </w:p>
    <w:p w:rsidR="00F32936" w:rsidRDefault="001305B1">
      <w:pPr>
        <w:pStyle w:val="aff1"/>
        <w:spacing w:line="240" w:lineRule="auto"/>
      </w:pPr>
      <w:r>
        <w:t>Наименование вида практики: «Производственная практика».</w:t>
      </w:r>
    </w:p>
    <w:p w:rsidR="00F32936" w:rsidRDefault="001305B1">
      <w:pPr>
        <w:pStyle w:val="aff1"/>
        <w:spacing w:line="240" w:lineRule="auto"/>
      </w:pPr>
      <w:r>
        <w:t>Типы практики: профессиональная практика: практика по получению профессиональных умений и опыта профессиональной деятельности, преддипломная практика.</w:t>
      </w:r>
    </w:p>
    <w:p w:rsidR="00F32936" w:rsidRDefault="001305B1">
      <w:pPr>
        <w:pStyle w:val="aff1"/>
        <w:spacing w:line="240" w:lineRule="auto"/>
      </w:pPr>
      <w:r>
        <w:t xml:space="preserve">Форма проведения практики – непрерывно, согласно календарному учебному графику. </w:t>
      </w:r>
    </w:p>
    <w:p w:rsidR="00F32936" w:rsidRDefault="001305B1">
      <w:pPr>
        <w:pStyle w:val="aff1"/>
        <w:spacing w:line="240" w:lineRule="auto"/>
      </w:pPr>
      <w:r>
        <w:t>Способ проведения практики – стационарная или выездная. 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32936" w:rsidRDefault="001305B1">
      <w:pPr>
        <w:pStyle w:val="aff1"/>
        <w:spacing w:line="240" w:lineRule="auto"/>
      </w:pPr>
      <w:r>
        <w:t xml:space="preserve">Производственная практика проводится в компаниях-производителях ИТ-продуктов и ИТ-услуг, консультационных компаниях, компаниях, являющихся ИТ-интеграторами и в ИТ-подразделениях компаний и организаций. </w:t>
      </w:r>
    </w:p>
    <w:p w:rsidR="00F32936" w:rsidRDefault="001305B1">
      <w:pPr>
        <w:pStyle w:val="aff1"/>
        <w:spacing w:line="240" w:lineRule="auto"/>
      </w:pPr>
      <w:r>
        <w:t xml:space="preserve">Базой прохождения данной практики, как правило, являются коммерческие, государственные и муниципальные организации и учреждения. Также практика может проводиться в структурных подразделениях Тульского филиала Финуниверситета. </w:t>
      </w:r>
    </w:p>
    <w:p w:rsidR="00F32936" w:rsidRDefault="001305B1">
      <w:pPr>
        <w:pStyle w:val="aff1"/>
        <w:spacing w:line="240" w:lineRule="auto"/>
      </w:pPr>
      <w:r>
        <w:t>Студент проходит производственную практику под руководством руководителя от базы-практики, а также руководителя от Тульского филиала Финуниверситета.</w:t>
      </w:r>
    </w:p>
    <w:p w:rsidR="00F32936" w:rsidRDefault="00F32936">
      <w:pPr>
        <w:pStyle w:val="aff1"/>
        <w:spacing w:line="240" w:lineRule="auto"/>
      </w:pPr>
    </w:p>
    <w:p w:rsidR="00F32936" w:rsidRDefault="001305B1">
      <w:pPr>
        <w:pStyle w:val="1"/>
      </w:pPr>
      <w:bookmarkStart w:id="2" w:name="_Toc201850994"/>
      <w:r>
        <w:t>2. Цели и задачи практики</w:t>
      </w:r>
      <w:bookmarkEnd w:id="2"/>
    </w:p>
    <w:p w:rsidR="00F32936" w:rsidRDefault="001305B1">
      <w:pPr>
        <w:ind w:firstLine="709"/>
        <w:jc w:val="both"/>
      </w:pPr>
      <w:r>
        <w:t>Целью производственной практики является закрепление и углубление теоретических знаний, полученных при изучении профессиональных дисциплин, входящих в состав учебного плана по направлению подготовки бакалавров 38.03.05 «Бизнес-информатика», приобретение практических навыков в следующих областях профессиональной деятельности: анализ и построение архитектуры предприятия, организация процессов жизненного цикла информационных систем и информационно-коммуникационных технологий (далее ИС и ИКТ) управления предприятием, аналитическая и информационная поддержка процессов принятия управленческих решений для выбранной базы практики.</w:t>
      </w:r>
    </w:p>
    <w:p w:rsidR="00F32936" w:rsidRDefault="001305B1">
      <w:pPr>
        <w:ind w:firstLine="709"/>
        <w:jc w:val="both"/>
      </w:pPr>
      <w:r>
        <w:t>В соответствии с квалификацией выпускников по направлению подготовки 38.03.05 «Бизнес-информатика» за время прохождения производственной практики студент должен изучить и затем отразить в отчете следующие аспекты:</w:t>
      </w:r>
    </w:p>
    <w:p w:rsidR="00F32936" w:rsidRDefault="001305B1">
      <w:pPr>
        <w:ind w:firstLine="709"/>
        <w:jc w:val="both"/>
      </w:pPr>
      <w:r>
        <w:t>–</w:t>
      </w:r>
      <w:r>
        <w:rPr>
          <w:rFonts w:eastAsia="Times New Roman"/>
        </w:rPr>
        <w:t xml:space="preserve"> </w:t>
      </w:r>
      <w:r>
        <w:t>цели, задачи и организационно-правовую форму предприятия (организации, учреждения);</w:t>
      </w:r>
    </w:p>
    <w:p w:rsidR="00F32936" w:rsidRDefault="001305B1">
      <w:pPr>
        <w:ind w:firstLine="709"/>
        <w:jc w:val="both"/>
      </w:pPr>
      <w:r>
        <w:t>–</w:t>
      </w:r>
      <w:r>
        <w:rPr>
          <w:rFonts w:eastAsia="Times New Roman"/>
        </w:rPr>
        <w:t xml:space="preserve"> </w:t>
      </w:r>
      <w:r>
        <w:t>архитектуру предприятия, его организационную структуру и характеристику основных подразделений, ИТ-инфраструктуру.</w:t>
      </w:r>
    </w:p>
    <w:p w:rsidR="00F32936" w:rsidRDefault="001305B1">
      <w:pPr>
        <w:ind w:firstLine="709"/>
        <w:jc w:val="both"/>
      </w:pPr>
      <w:r>
        <w:t xml:space="preserve">В период производственной практики студенты, наряду со сбором материалов, должны участвовать в решении актуальных организационных и производственных задач (см. таблицу 3). Они могут занимать рабочие места сотрудников, имеющих </w:t>
      </w:r>
      <w:r>
        <w:lastRenderedPageBreak/>
        <w:t xml:space="preserve">должности согласно профессиональным стандартам в области ИТ; при этом возможны различные варианты, например, работа на должности; работа дублером на должности; прохождение практики по индивидуальному графику. </w:t>
      </w:r>
    </w:p>
    <w:p w:rsidR="00F32936" w:rsidRDefault="001305B1">
      <w:pPr>
        <w:ind w:firstLine="709"/>
        <w:jc w:val="both"/>
      </w:pPr>
      <w:r>
        <w:t>Задачами практики являются:</w:t>
      </w:r>
    </w:p>
    <w:p w:rsidR="00F32936" w:rsidRDefault="001305B1">
      <w:pPr>
        <w:ind w:firstLine="709"/>
        <w:jc w:val="both"/>
      </w:pPr>
      <w:r>
        <w:t>- анализ деятельности предприятия (организации) - базы практики, включающий изучение ее организационной структуры, бизнес-процессов, информационной системы;</w:t>
      </w:r>
    </w:p>
    <w:p w:rsidR="00F32936" w:rsidRDefault="001305B1">
      <w:pPr>
        <w:ind w:firstLine="709"/>
        <w:jc w:val="both"/>
      </w:pPr>
      <w:r>
        <w:t>- выявление основных направлений развития информационного обеспечения деятельности предприятия (организации) - базы практики;</w:t>
      </w:r>
    </w:p>
    <w:p w:rsidR="00F32936" w:rsidRDefault="001305B1">
      <w:pPr>
        <w:ind w:firstLine="709"/>
        <w:jc w:val="both"/>
      </w:pPr>
      <w:r>
        <w:t>- овладение навыками и методами работы в области совершенствования архитектуры предприятия, разработки, внедрения и применения информационных технологий;</w:t>
      </w:r>
    </w:p>
    <w:p w:rsidR="00F32936" w:rsidRDefault="001305B1">
      <w:pPr>
        <w:ind w:firstLine="709"/>
        <w:jc w:val="both"/>
      </w:pPr>
      <w:r>
        <w:t>- анализ эффективности функционирования экономических информационных систем предприятия, анализ качества работы и выявление проблем в процессе эксплуатации информационных систем на предприятии (в организации, учреждении).</w:t>
      </w:r>
    </w:p>
    <w:p w:rsidR="00F32936" w:rsidRDefault="001305B1">
      <w:pPr>
        <w:ind w:firstLine="709"/>
        <w:jc w:val="both"/>
      </w:pPr>
      <w:r>
        <w:t>Основной круг изучаемых студентами вопросов:</w:t>
      </w:r>
    </w:p>
    <w:p w:rsidR="00F32936" w:rsidRDefault="001305B1">
      <w:pPr>
        <w:ind w:firstLine="709"/>
        <w:jc w:val="both"/>
      </w:pPr>
      <w:r>
        <w:t>- ознакомление с основными принципами и методами управления, реализуемыми на предприятии (организации); изучение существующей на предприятии технологии сбора, передачи и обработки экономической информации, ее возможностей и ограничений;</w:t>
      </w:r>
    </w:p>
    <w:p w:rsidR="00F32936" w:rsidRDefault="001305B1">
      <w:pPr>
        <w:ind w:firstLine="709"/>
        <w:jc w:val="both"/>
      </w:pPr>
      <w:r>
        <w:t>- изучение архитектуры предприятия и существующих методов моделирования экономических процессов в соответствии с особенностями экономического объекта;</w:t>
      </w:r>
    </w:p>
    <w:p w:rsidR="00F32936" w:rsidRDefault="001305B1">
      <w:pPr>
        <w:ind w:firstLine="709"/>
        <w:jc w:val="both"/>
      </w:pPr>
      <w:r>
        <w:t>- анализ эффективности функционирования экономических информационных систем предприятия, анализ качества работы и выявление проблем в процессе эксплуатации информационных систем на предприятии (в организации, учреждении);</w:t>
      </w:r>
    </w:p>
    <w:p w:rsidR="00F32936" w:rsidRDefault="001305B1">
      <w:pPr>
        <w:ind w:firstLine="709"/>
        <w:jc w:val="both"/>
      </w:pPr>
      <w:r>
        <w:t>- изучение возможностей реализации предлагаемых направлений совершенствования ИТ-инфраструктуры предприятия, оценка экономической эффективности мероприятий.</w:t>
      </w:r>
    </w:p>
    <w:p w:rsidR="00F32936" w:rsidRDefault="00F32936"/>
    <w:p w:rsidR="00F32936" w:rsidRDefault="001305B1">
      <w:pPr>
        <w:pStyle w:val="1"/>
        <w:jc w:val="both"/>
      </w:pPr>
      <w:bookmarkStart w:id="3" w:name="_Toc201850995"/>
      <w:r>
        <w:t>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bookmarkEnd w:id="3"/>
    </w:p>
    <w:p w:rsidR="00F32936" w:rsidRDefault="001305B1">
      <w:pPr>
        <w:ind w:firstLine="709"/>
        <w:jc w:val="both"/>
      </w:pPr>
      <w:r>
        <w:t>Производственная практика для обучающихся по направлению подготовки 38.03.05 «Бизнес-информатика», образовательная программа «Цифровая трансформация управления бизнесом», профиль «ИТ-менеджмент в бизнесе», направлена на формирование у студентов следующих компетенций:</w:t>
      </w:r>
    </w:p>
    <w:p w:rsidR="00F32936" w:rsidRDefault="00F32936">
      <w:pPr>
        <w:ind w:firstLine="709"/>
        <w:jc w:val="right"/>
      </w:pPr>
    </w:p>
    <w:p w:rsidR="00F32936" w:rsidRDefault="001305B1">
      <w:pPr>
        <w:ind w:firstLine="709"/>
        <w:jc w:val="right"/>
      </w:pPr>
      <w:r>
        <w:t>Таблица 1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125"/>
        <w:gridCol w:w="2028"/>
        <w:gridCol w:w="2606"/>
        <w:gridCol w:w="4662"/>
      </w:tblGrid>
      <w:tr w:rsidR="00F329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tabs>
                <w:tab w:val="left" w:pos="540"/>
              </w:tabs>
              <w:jc w:val="center"/>
            </w:pPr>
            <w:r>
              <w:rPr>
                <w:spacing w:val="-12"/>
                <w:sz w:val="24"/>
                <w:szCs w:val="24"/>
              </w:rPr>
              <w:t>Код компетенции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tabs>
                <w:tab w:val="left" w:pos="540"/>
              </w:tabs>
              <w:jc w:val="center"/>
            </w:pPr>
            <w:r>
              <w:rPr>
                <w:spacing w:val="-1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tabs>
                <w:tab w:val="left" w:pos="540"/>
              </w:tabs>
              <w:jc w:val="center"/>
            </w:pPr>
            <w:r>
              <w:rPr>
                <w:spacing w:val="-12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tabs>
                <w:tab w:val="left" w:pos="540"/>
              </w:tabs>
              <w:jc w:val="center"/>
            </w:pPr>
            <w:r>
              <w:rPr>
                <w:spacing w:val="-12"/>
                <w:sz w:val="24"/>
                <w:szCs w:val="24"/>
              </w:rPr>
              <w:t>Результаты обучения (умения и знания), соотнесенные с индикаторами достижения компетенции</w:t>
            </w:r>
          </w:p>
        </w:tc>
      </w:tr>
      <w:tr w:rsidR="00F32936">
        <w:trPr>
          <w:trHeight w:val="47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936" w:rsidRDefault="001305B1">
            <w:pPr>
              <w:tabs>
                <w:tab w:val="left" w:pos="54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ПКН-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936" w:rsidRDefault="001305B1">
            <w:pPr>
              <w:tabs>
                <w:tab w:val="left" w:pos="540"/>
              </w:tabs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Способность применять знания по </w:t>
            </w:r>
            <w:r>
              <w:rPr>
                <w:spacing w:val="-6"/>
                <w:sz w:val="24"/>
                <w:szCs w:val="24"/>
              </w:rPr>
              <w:lastRenderedPageBreak/>
              <w:t>сервисноориентированному подходу в ИТ и консультировать по вопросам управления ИТ- сервисами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Проектирует каталог ИТ-услуг.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tabs>
                <w:tab w:val="left" w:pos="709"/>
                <w:tab w:val="left" w:pos="993"/>
              </w:tabs>
              <w:spacing w:line="23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основные понятия, связанные со стратегией услуг, определения портфеля и каталога услуг, процессы управления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каталогом услуг </w:t>
            </w:r>
          </w:p>
          <w:p w:rsidR="00F32936" w:rsidRDefault="001305B1" w:rsidP="00E25C73">
            <w:pPr>
              <w:tabs>
                <w:tab w:val="left" w:pos="709"/>
                <w:tab w:val="left" w:pos="993"/>
              </w:tabs>
              <w:spacing w:line="23" w:lineRule="atLeas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E25C73" w:rsidRPr="00E25C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систематизировать ИТ-услуги компании и формировать соответ</w:t>
            </w:r>
            <w:r w:rsidR="00E25C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ствующий каталог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32936">
        <w:trPr>
          <w:trHeight w:val="47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936" w:rsidRDefault="00F32936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936" w:rsidRDefault="00F32936">
            <w:pPr>
              <w:tabs>
                <w:tab w:val="left" w:pos="540"/>
              </w:tabs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 w:rsidP="00E25C73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Выявляет ИТ-процессы, необходимые для реализации ИТ-сервисов.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 w:rsidP="006E1621">
            <w:pPr>
              <w:pStyle w:val="aff2"/>
              <w:tabs>
                <w:tab w:val="left" w:pos="540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E1621" w:rsidRPr="006E1621">
              <w:rPr>
                <w:rFonts w:ascii="Times New Roman" w:hAnsi="Times New Roman" w:cs="Times New Roman"/>
                <w:sz w:val="24"/>
                <w:szCs w:val="24"/>
              </w:rPr>
              <w:t>современные классификации ИТ-процессов и ИТ-сервисов, представленные в ITIL</w:t>
            </w:r>
            <w:r w:rsidR="00E25C73" w:rsidRPr="00E2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C73">
              <w:rPr>
                <w:rFonts w:ascii="Times New Roman" w:hAnsi="Times New Roman" w:cs="Times New Roman"/>
                <w:sz w:val="24"/>
                <w:szCs w:val="24"/>
              </w:rPr>
              <w:t>стандарте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ISO 20000</w:t>
            </w:r>
            <w:r w:rsidR="00E25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936" w:rsidRDefault="001305B1" w:rsidP="00E25C73">
            <w:pPr>
              <w:pStyle w:val="aff2"/>
              <w:tabs>
                <w:tab w:val="left" w:pos="540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25C73" w:rsidRPr="00E25C73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ITIL и ISO 20000</w:t>
            </w:r>
            <w:r w:rsidR="00E2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C73" w:rsidRPr="00E25C73">
              <w:rPr>
                <w:rFonts w:ascii="Times New Roman" w:hAnsi="Times New Roman" w:cs="Times New Roman"/>
                <w:sz w:val="24"/>
                <w:szCs w:val="24"/>
              </w:rPr>
              <w:t>для определения ИТ-процессов, необходимых для реализации ИТ-сервисов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936">
        <w:trPr>
          <w:trHeight w:val="472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tabs>
                <w:tab w:val="left" w:pos="540"/>
              </w:tabs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Консультирует по вопросам управления ИТ-сервисами.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 w:rsidP="00E25C73">
            <w:pPr>
              <w:pStyle w:val="aff2"/>
              <w:tabs>
                <w:tab w:val="left" w:pos="540"/>
              </w:tabs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25C73" w:rsidRPr="00E25C73">
              <w:rPr>
                <w:rFonts w:ascii="Times New Roman" w:hAnsi="Times New Roman" w:cs="Times New Roman"/>
                <w:sz w:val="24"/>
                <w:szCs w:val="24"/>
              </w:rPr>
              <w:t>референтные модели и фреймворки по управлению ИТ-сервисами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2936" w:rsidRDefault="001305B1" w:rsidP="00E25C73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25C73" w:rsidRPr="00E25C73">
              <w:rPr>
                <w:rFonts w:ascii="Times New Roman" w:hAnsi="Times New Roman" w:cs="Times New Roman"/>
                <w:sz w:val="24"/>
                <w:szCs w:val="24"/>
              </w:rPr>
              <w:t>разрабатывать и презентовать обоснованные</w:t>
            </w:r>
            <w:r w:rsidR="00FF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C73" w:rsidRPr="00E25C73">
              <w:rPr>
                <w:rFonts w:ascii="Times New Roman" w:hAnsi="Times New Roman" w:cs="Times New Roman"/>
                <w:sz w:val="24"/>
                <w:szCs w:val="24"/>
              </w:rPr>
              <w:t>рекомендации по управлению ИТ-сервисами</w:t>
            </w:r>
          </w:p>
        </w:tc>
      </w:tr>
      <w:tr w:rsidR="00F32936">
        <w:trPr>
          <w:trHeight w:val="79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ПКП-2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tabs>
                <w:tab w:val="left" w:pos="540"/>
              </w:tabs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Способность формировать требования для проектов по созданию продуктов ИТ-предпринимательства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Выявляет ключевые требования к продуктам ИТ-предпринимательства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подходы к выявлению и систематизации требованиям к продуктам ИТ-предпринимательства.</w:t>
            </w:r>
          </w:p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формулировать и систематизировать ключевые требования к продуктам ИТ-предпринимательства</w:t>
            </w:r>
          </w:p>
        </w:tc>
      </w:tr>
      <w:tr w:rsidR="00F32936">
        <w:trPr>
          <w:trHeight w:val="79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tabs>
                <w:tab w:val="left" w:pos="540"/>
              </w:tabs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Консультирует по вопросу разработки и продвижения стартапов в ИТ и других результатов деятельности в сфере ИТ-предпринимательства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особенности разработки и продвижения стартапов в ИТ.</w:t>
            </w:r>
          </w:p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формулировать обоснованные предложения по вопросам разработки и продвижения стартапов в ИТ и других результатов деятельности в сфере ИТ-предпринимательства</w:t>
            </w:r>
          </w:p>
        </w:tc>
      </w:tr>
      <w:tr w:rsidR="00F32936">
        <w:trPr>
          <w:trHeight w:val="79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ПКП-3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tabs>
                <w:tab w:val="left" w:pos="540"/>
              </w:tabs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Способность предлагать различные варианты инфраструктурных решений для поддержки ИТ/ИС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Анализирует текущий уровень инфраструктурных решений предприятия/организации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методы и подходы к обследованию и анализу текущего уровня инфраструктурных решений предприятия.</w:t>
            </w:r>
          </w:p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проводить анализ и формулировать обоснованные выводы о текущем уровне инфраструктурных решений организации</w:t>
            </w:r>
          </w:p>
        </w:tc>
      </w:tr>
      <w:tr w:rsidR="00F32936">
        <w:trPr>
          <w:trHeight w:val="79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tabs>
                <w:tab w:val="left" w:pos="540"/>
              </w:tabs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Формирует и обосновывает варианты технологического слоя архитектуры предприятия/организации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рекомендации TOGAF по анализу и моделированию технологического слоя архитектуры предприятия.</w:t>
            </w:r>
          </w:p>
          <w:p w:rsidR="00F32936" w:rsidRDefault="001305B1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разрабатывать артефакты текущего и целевого представления технологического слоя архитектуры предприятия</w:t>
            </w:r>
          </w:p>
        </w:tc>
      </w:tr>
    </w:tbl>
    <w:p w:rsidR="00F32936" w:rsidRDefault="00F32936">
      <w:pPr>
        <w:ind w:firstLine="709"/>
        <w:jc w:val="both"/>
      </w:pPr>
    </w:p>
    <w:p w:rsidR="00F32936" w:rsidRDefault="001305B1">
      <w:pPr>
        <w:pStyle w:val="1"/>
      </w:pPr>
      <w:bookmarkStart w:id="4" w:name="_Toc201850996"/>
      <w:r>
        <w:lastRenderedPageBreak/>
        <w:t>4. Место практики в структуре образовательной программы</w:t>
      </w:r>
      <w:bookmarkEnd w:id="4"/>
    </w:p>
    <w:p w:rsidR="00F32936" w:rsidRDefault="001305B1">
      <w:pPr>
        <w:ind w:firstLine="709"/>
        <w:jc w:val="both"/>
      </w:pPr>
      <w:r>
        <w:t>Производственная практика входит в Блок 2 «Практика, в том числе научно-исследовательская работа (НИР)» учебного плана по направлению подготовки 38.03.05 «Бизнес-информатика», образовательная программа «Цифровая трансформация управления бизнесом», профиль «ИТ-менеджмент в бизнесе» (очная форма обучения). В соответствии с учебным планом и календарным учебным графиком практика организуется в 8 семестре. Конкретные даты начала и окончания профессиональной практики, закрепление студентов бакалавров за базами практики и руководителями определяется приказом директора Тульского филиала Финуниверситета.</w:t>
      </w:r>
    </w:p>
    <w:p w:rsidR="00F32936" w:rsidRDefault="001305B1">
      <w:pPr>
        <w:ind w:firstLine="709"/>
        <w:jc w:val="both"/>
      </w:pPr>
      <w:r>
        <w:t>Программа производственной практики базируется на компонентах компетенций, сформированных у обучающихся в ходе изучения дисциплин учебного плана основной профессиональной образовательной программы по направлению подготовки 38.03.05 «Бизнес-информатика», образовательная программа «Цифровая трансформация управления бизнесом», профиль «ИТ-менеджмент в бизнесе».</w:t>
      </w:r>
    </w:p>
    <w:p w:rsidR="00F32936" w:rsidRDefault="00F32936">
      <w:pPr>
        <w:ind w:firstLine="709"/>
        <w:jc w:val="both"/>
      </w:pPr>
    </w:p>
    <w:p w:rsidR="00F32936" w:rsidRDefault="001305B1">
      <w:pPr>
        <w:pStyle w:val="1"/>
      </w:pPr>
      <w:bookmarkStart w:id="5" w:name="_Toc201850997"/>
      <w:r>
        <w:t>5. Объем практики в зачетных единицах и ее продолжительность в неделях либо в академических часах</w:t>
      </w:r>
      <w:bookmarkEnd w:id="5"/>
    </w:p>
    <w:p w:rsidR="00F32936" w:rsidRDefault="001305B1">
      <w:pPr>
        <w:ind w:firstLine="709"/>
      </w:pPr>
      <w:r>
        <w:t>Общая трудоемкость практики составляет 18 зачетных единиц (648 часов).</w:t>
      </w:r>
    </w:p>
    <w:p w:rsidR="00F32936" w:rsidRDefault="001305B1">
      <w:pPr>
        <w:pStyle w:val="aff1"/>
        <w:spacing w:line="240" w:lineRule="auto"/>
      </w:pPr>
      <w:r>
        <w:t xml:space="preserve">Продолжительность профессиональной практики составляет 10 недель. Продолжительность рабочего дня при прохождении практики в организациях составляет для студентов, достигших 18 лет, не более 40 часов в неделю (ст. 91 ТК РФ). </w:t>
      </w:r>
    </w:p>
    <w:p w:rsidR="00F32936" w:rsidRDefault="001305B1">
      <w:pPr>
        <w:pStyle w:val="aff1"/>
        <w:spacing w:line="240" w:lineRule="auto"/>
      </w:pPr>
      <w:r>
        <w:t>Форма промежуточной аттестации – зачет с оценкой.</w:t>
      </w:r>
    </w:p>
    <w:p w:rsidR="00F32936" w:rsidRDefault="00F32936"/>
    <w:p w:rsidR="00F32936" w:rsidRDefault="001305B1">
      <w:pPr>
        <w:pStyle w:val="1"/>
      </w:pPr>
      <w:bookmarkStart w:id="6" w:name="_Toc201850998"/>
      <w:r>
        <w:t>6. Содержание практики</w:t>
      </w:r>
      <w:bookmarkEnd w:id="6"/>
    </w:p>
    <w:p w:rsidR="00F32936" w:rsidRDefault="001305B1">
      <w:pPr>
        <w:ind w:firstLine="709"/>
        <w:jc w:val="both"/>
      </w:pPr>
      <w:r>
        <w:t>В соответствии с образовательным стандартом высшего образования Финансового университета (ОС ВО ФУ) и учебным планом в период производственной практики студенты должны продемонстрировать готовность к решению задач профессиональной деятельности следующих типов:</w:t>
      </w:r>
    </w:p>
    <w:p w:rsidR="00F32936" w:rsidRDefault="001305B1">
      <w:pPr>
        <w:ind w:firstLine="709"/>
        <w:jc w:val="both"/>
      </w:pPr>
      <w:r>
        <w:t xml:space="preserve">аналитический: </w:t>
      </w:r>
    </w:p>
    <w:p w:rsidR="00F32936" w:rsidRDefault="001305B1">
      <w:pPr>
        <w:ind w:firstLine="709"/>
        <w:jc w:val="both"/>
      </w:pPr>
      <w:r>
        <w:t>бизнес-анализ деятельности предприятий; анализ и моделирование архитектуры предприятия; исследование и анализ рынка ИС и ИКТ; анализ и оценка применения ИС и ИКТ для управления бизнесом; анализ инноваций в экономике, управлении и информационных технологиях (далее - ИТ):</w:t>
      </w:r>
    </w:p>
    <w:p w:rsidR="00F32936" w:rsidRDefault="001305B1">
      <w:pPr>
        <w:ind w:firstLine="709"/>
        <w:jc w:val="both"/>
      </w:pPr>
      <w:r>
        <w:t>научно-исследовательский:</w:t>
      </w:r>
    </w:p>
    <w:p w:rsidR="00F32936" w:rsidRDefault="001305B1">
      <w:pPr>
        <w:ind w:firstLine="709"/>
        <w:jc w:val="both"/>
      </w:pPr>
      <w:r>
        <w:t>поиск, сбор, обработка, анализ и систематизация информации в экономике, управлении и ИТ; подготовка обзоров, отчетов и научных публикаций; участие в реализации научно-исследовательских проектов в сфере ИС и ИТ, организация научной работы в сфере ИС и ИТ;</w:t>
      </w:r>
    </w:p>
    <w:p w:rsidR="00F32936" w:rsidRDefault="001305B1">
      <w:pPr>
        <w:ind w:firstLine="709"/>
        <w:jc w:val="both"/>
      </w:pPr>
      <w:r>
        <w:t xml:space="preserve">организационно-управленческий: </w:t>
      </w:r>
    </w:p>
    <w:p w:rsidR="00F32936" w:rsidRDefault="001305B1">
      <w:pPr>
        <w:ind w:firstLine="709"/>
        <w:jc w:val="both"/>
      </w:pPr>
      <w:r>
        <w:t xml:space="preserve">подготовка контрактов, оформление документации на разработку, приобретение или поставку ИС и ИКТ; управление ИТ-сервисами; управление данными, информацией, знаниями и контентом предприятия; управление и </w:t>
      </w:r>
      <w:r>
        <w:lastRenderedPageBreak/>
        <w:t>эксплуатация ИС; управление проектной деятельностью малых проектно-внедренческих групп; взаимодействие со специалистами заказчика./исполнителя в процессе решения задач управления жизненным циклом ИТ-инфраструктуры предприятия; взаимодействие со специалистами заказчика./исполнителя в процессе решения задач управления информационной безопасностью ИТ-инфраструктуры предприятия.</w:t>
      </w:r>
    </w:p>
    <w:p w:rsidR="00F32936" w:rsidRDefault="001305B1">
      <w:pPr>
        <w:ind w:firstLine="709"/>
        <w:jc w:val="both"/>
      </w:pPr>
      <w:r>
        <w:t>технологический:</w:t>
      </w:r>
    </w:p>
    <w:p w:rsidR="00F32936" w:rsidRDefault="001305B1">
      <w:pPr>
        <w:ind w:firstLine="709"/>
        <w:jc w:val="both"/>
      </w:pPr>
      <w:r>
        <w:t>обследование деятельности и ИТ- инфраструктуры предприятий; разработка регламентов деятельности предприятия и управления жизненным циклом ИТ- инфраструктуры предприятия.</w:t>
      </w:r>
    </w:p>
    <w:p w:rsidR="00F32936" w:rsidRDefault="001305B1">
      <w:pPr>
        <w:ind w:firstLine="709"/>
        <w:jc w:val="both"/>
      </w:pPr>
      <w:r>
        <w:t>проектный:</w:t>
      </w:r>
    </w:p>
    <w:p w:rsidR="00F32936" w:rsidRDefault="001305B1">
      <w:pPr>
        <w:ind w:firstLine="709"/>
        <w:jc w:val="both"/>
      </w:pPr>
      <w:r>
        <w:t>разработка проектов инжиниринга бизнес-процессов и развития ИТ-инфраструктуры предприятия; разработка проектной документации на выполнение работ по совершенствованию и регламентации стратегии и целей, бизнес-процессов и ИТ-инфраструктуры предприятия; выполнение работ по совершенствованию и регламентации стратегии и целей, бизнес-процессов и ИТ-инфраструктуры предприятия; проектирование моделей архитектуры предприятия;</w:t>
      </w:r>
    </w:p>
    <w:p w:rsidR="00F32936" w:rsidRDefault="001305B1">
      <w:pPr>
        <w:ind w:firstLine="709"/>
        <w:jc w:val="both"/>
      </w:pPr>
      <w:r>
        <w:t xml:space="preserve">консалтинговый: </w:t>
      </w:r>
    </w:p>
    <w:p w:rsidR="00F32936" w:rsidRDefault="001305B1">
      <w:pPr>
        <w:ind w:firstLine="709"/>
        <w:jc w:val="both"/>
      </w:pPr>
      <w:r>
        <w:t>аудит бизнес-процессов и ИТ-инфраструктуры предприятий; консультирование по системам управления данными, информацией и контентом; аудит процессов инжиниринга предприятий и их компонент; аудит процессов управления информационной безопасностью ИТ-инфраструктуры предприятия; консультирование по рациональному выбору ИС и ИТ управления бизнесом; консультирование по организации управления ИТ-инфраструктурой предприятия; обучение и консультирование заинтересованных сторон в процессе жизненного цикла ИС и ИКТ;</w:t>
      </w:r>
    </w:p>
    <w:p w:rsidR="00F32936" w:rsidRDefault="001305B1">
      <w:pPr>
        <w:ind w:firstLine="709"/>
        <w:jc w:val="both"/>
      </w:pPr>
      <w:r>
        <w:t>инновационно-предпринимательский: разработка бизнес-планов создания новых бизнесов на основе инноваций в сфере ИТ; анализ существующих ИТ на предмет зрелости для применения в ИТ-проектах; создание новых бизнесов на основе инноваций в сфере ИТ.</w:t>
      </w:r>
    </w:p>
    <w:p w:rsidR="00F32936" w:rsidRDefault="001305B1">
      <w:pPr>
        <w:ind w:firstLine="709"/>
        <w:jc w:val="both"/>
      </w:pPr>
      <w:r>
        <w:t>Указанные профессиональные задачи в рамках производственной деятельности решаются в следующих видах работ по этапам практики:</w:t>
      </w:r>
    </w:p>
    <w:p w:rsidR="00F32936" w:rsidRDefault="001305B1">
      <w:pPr>
        <w:ind w:firstLine="709"/>
        <w:jc w:val="right"/>
      </w:pPr>
      <w:r>
        <w:t>Таблица 2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247"/>
        <w:gridCol w:w="6462"/>
        <w:gridCol w:w="1712"/>
      </w:tblGrid>
      <w:tr w:rsidR="00F3293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</w:pPr>
            <w:r>
              <w:rPr>
                <w:sz w:val="24"/>
                <w:szCs w:val="24"/>
              </w:rPr>
              <w:t>Типы профессиональных задачи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</w:pPr>
            <w:r>
              <w:rPr>
                <w:sz w:val="24"/>
                <w:szCs w:val="24"/>
              </w:rPr>
              <w:t>Виды работ (в форме контактной работы, в форме самостоятельной работы)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(недель)</w:t>
            </w:r>
          </w:p>
        </w:tc>
      </w:tr>
      <w:tr w:rsidR="00F32936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Организационно-управленческий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t>Участие в организационном мероприятии и инструктаже по технике безопасности, изучение основных видов деятельности и условий их осуществления в организации - базы практики (контактная и самостоятельная работа)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2936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t>Изучение нормативных правовых актов, учредительных и других документов, регламентирующих деятельность организации – базы практики (самостоятельная работа)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32936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t>Согласование внутрикорпоративных коммуникаций для получения дополнительной информации по информационному обеспечению изучаемых бизнес-процессов и информационных систем объекта практики (контактная работа)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32936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Научно-</w:t>
            </w:r>
            <w:r>
              <w:rPr>
                <w:sz w:val="24"/>
                <w:szCs w:val="24"/>
              </w:rPr>
              <w:lastRenderedPageBreak/>
              <w:t>исследовательский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lastRenderedPageBreak/>
              <w:t xml:space="preserve">Сбор материалов по поставленным задачам на базе </w:t>
            </w:r>
            <w:r>
              <w:rPr>
                <w:sz w:val="24"/>
                <w:szCs w:val="24"/>
              </w:rPr>
              <w:lastRenderedPageBreak/>
              <w:t>практики, в библиотеках, сети Интернет (контактная и самостоятельная работа)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</w:tr>
      <w:tr w:rsidR="00F32936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бизнес-процессов предприятия (контактная и самостоятельная работа).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32936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t>Анализ эффективности функционирования информационных систем предприятия, анализ качества работы и выявление проблем в процессе эксплуатации информационных систем на предприятии (в организации, учреждении)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32936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t>Ознакомление с основными принципами и методами управления, реализуемыми на предприятии (организации); изучение существующей на предприятии технологии сбора, передачи и обработки экономической информации, ее возможностей и ограничений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32936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t>Разработка предложений по совершенствованию архитектуры предприятия, ИТ-инфраструктуры, информационных систем по повышению эффективности функционирования объекта практики.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32936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t>Изучение возможностей реализации предлагаемых направлений совершенствования ИС, ИТ-инфраструктуры предприятия, оценка экономической эффективности мероприятий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32936"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sz w:val="24"/>
                <w:szCs w:val="24"/>
              </w:rPr>
              <w:t xml:space="preserve">Подготовка и защита отчета по результатам прохождения профессиональной практики и других обязательных документов комплекта отчета (самостоятельная работа)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F32936" w:rsidRDefault="00F32936">
            <w:pPr>
              <w:jc w:val="center"/>
              <w:rPr>
                <w:sz w:val="24"/>
                <w:szCs w:val="24"/>
              </w:rPr>
            </w:pPr>
          </w:p>
        </w:tc>
      </w:tr>
      <w:tr w:rsidR="00F32936">
        <w:tc>
          <w:tcPr>
            <w:tcW w:w="8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 часов (10 недель)</w:t>
            </w:r>
          </w:p>
        </w:tc>
      </w:tr>
    </w:tbl>
    <w:p w:rsidR="00F32936" w:rsidRDefault="00F32936">
      <w:pPr>
        <w:ind w:firstLine="709"/>
        <w:jc w:val="both"/>
        <w:rPr>
          <w:b/>
          <w:bCs/>
        </w:rPr>
      </w:pPr>
    </w:p>
    <w:p w:rsidR="00F32936" w:rsidRDefault="001305B1">
      <w:pPr>
        <w:pStyle w:val="1"/>
      </w:pPr>
      <w:bookmarkStart w:id="7" w:name="_Toc201850999"/>
      <w:r>
        <w:t>7. Формы отчетности по практике</w:t>
      </w:r>
      <w:bookmarkEnd w:id="7"/>
    </w:p>
    <w:p w:rsidR="00F32936" w:rsidRDefault="001305B1">
      <w:pPr>
        <w:pStyle w:val="aff1"/>
        <w:spacing w:line="240" w:lineRule="auto"/>
      </w:pPr>
      <w:r>
        <w:t>Форма отчетности по производственной практике – комплект документов по практике на бумажном носителе.</w:t>
      </w:r>
    </w:p>
    <w:p w:rsidR="00F32936" w:rsidRDefault="001305B1">
      <w:pPr>
        <w:pStyle w:val="aff1"/>
        <w:spacing w:line="240" w:lineRule="auto"/>
      </w:pPr>
      <w:r>
        <w:t>На защиту отчета по практике студент должен предоставить следующие документы: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индивидуальное задание по профессиональной практике (приложение № 1);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рабочий график (план) проведения профессиональной практики (приложение № 2);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дневник по практике (приложение № 3);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отзыв о прохождении профессиональной практики обучающегося Тульского филиала Финуниверситета (отзыв руководителя практики от организации – базы практики) (приложение № 4);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 xml:space="preserve">отчет по производственной практике (образец оформления титульного листа отчета приведен в приложении № 5). </w:t>
      </w:r>
    </w:p>
    <w:p w:rsidR="00F32936" w:rsidRDefault="001305B1">
      <w:pPr>
        <w:pStyle w:val="aff1"/>
        <w:spacing w:line="240" w:lineRule="auto"/>
      </w:pPr>
      <w:r>
        <w:t>Отчет по результатам практики составляется индивидуально каждым студентом и должен отражать проделанную им работу по выполнению индивидуального задания.</w:t>
      </w:r>
    </w:p>
    <w:p w:rsidR="00F32936" w:rsidRDefault="001305B1">
      <w:pPr>
        <w:pStyle w:val="aff1"/>
        <w:spacing w:line="240" w:lineRule="auto"/>
      </w:pPr>
      <w:r>
        <w:t xml:space="preserve">При написании отчёта студент выполняет следующие требования: четкость и логическая последовательность изложения материала; убедительность аргументации; краткость и точность формулировок, исключающих возможность неоднозначного толкования; конкретность изложения результатов работы; обоснованность предложений. Рекомендуемый объем отчета 15-20 страниц </w:t>
      </w:r>
      <w:r>
        <w:lastRenderedPageBreak/>
        <w:t xml:space="preserve">печатного текста, исполненного 12-14 размером шрифта </w:t>
      </w:r>
      <w:r>
        <w:rPr>
          <w:lang w:val="en-US"/>
        </w:rPr>
        <w:t>TimesNewRoman</w:t>
      </w:r>
      <w:r>
        <w:t>, через межстрочный интервал 1-1,5.</w:t>
      </w:r>
    </w:p>
    <w:p w:rsidR="00F32936" w:rsidRDefault="001305B1">
      <w:pPr>
        <w:pStyle w:val="aff1"/>
        <w:spacing w:line="240" w:lineRule="auto"/>
      </w:pPr>
      <w:r>
        <w:t xml:space="preserve">К защите отчета допускаются студенты, полностью выполнившие программу практики и подготовившие необходимый комплект документов отчета. </w:t>
      </w:r>
    </w:p>
    <w:p w:rsidR="00F32936" w:rsidRDefault="001305B1">
      <w:pPr>
        <w:pStyle w:val="aff1"/>
        <w:spacing w:line="240" w:lineRule="auto"/>
      </w:pPr>
      <w:r>
        <w:t>Дата защиты устанавливается в соответствии с расписанием.</w:t>
      </w:r>
    </w:p>
    <w:p w:rsidR="00F32936" w:rsidRDefault="001305B1">
      <w:pPr>
        <w:pStyle w:val="aff1"/>
        <w:spacing w:line="240" w:lineRule="auto"/>
      </w:pPr>
      <w:r>
        <w:t>Защита студентом отчета о практике является обязательным этапом прохождения производственной практики. Защита отчета проходит в форме индивидуального выступления студента.</w:t>
      </w:r>
    </w:p>
    <w:p w:rsidR="00F32936" w:rsidRDefault="001305B1">
      <w:pPr>
        <w:pStyle w:val="aff1"/>
        <w:spacing w:line="240" w:lineRule="auto"/>
      </w:pPr>
      <w:bookmarkStart w:id="8" w:name="_Hlk27564803"/>
      <w:bookmarkEnd w:id="8"/>
      <w:r>
        <w:t>В процессе защиты выявляется качественный уровень сформированных компетенций. Учитывается также качество подготовленного отчета, полнота и глубина освещения исследуемых вопросов, оформление отчета. По результатам защиты отчета по производственной практике выставляется зачет с оценкой.</w:t>
      </w:r>
    </w:p>
    <w:p w:rsidR="00F32936" w:rsidRDefault="001305B1">
      <w:pPr>
        <w:pStyle w:val="aff1"/>
        <w:spacing w:line="240" w:lineRule="auto"/>
      </w:pPr>
      <w:r>
        <w:t>При выставлении студенту оценки за практику комиссия учитывает:</w:t>
      </w:r>
    </w:p>
    <w:p w:rsidR="00F32936" w:rsidRDefault="001305B1">
      <w:pPr>
        <w:pStyle w:val="aff1"/>
        <w:spacing w:line="240" w:lineRule="auto"/>
      </w:pPr>
      <w:r>
        <w:t>1. Содержание и оформление отчетных документов по практике.</w:t>
      </w:r>
    </w:p>
    <w:p w:rsidR="00F32936" w:rsidRDefault="001305B1">
      <w:pPr>
        <w:pStyle w:val="aff1"/>
        <w:spacing w:line="240" w:lineRule="auto"/>
      </w:pPr>
      <w:r>
        <w:t>2. Содержание и оформление отчета по практике.</w:t>
      </w:r>
    </w:p>
    <w:p w:rsidR="00F32936" w:rsidRDefault="001305B1">
      <w:pPr>
        <w:pStyle w:val="aff1"/>
        <w:spacing w:line="240" w:lineRule="auto"/>
      </w:pPr>
      <w:r>
        <w:t>3. Ответы студента на задаваемые вопросы по практике.</w:t>
      </w:r>
    </w:p>
    <w:p w:rsidR="00F32936" w:rsidRDefault="001305B1">
      <w:pPr>
        <w:pStyle w:val="aff1"/>
        <w:spacing w:line="240" w:lineRule="auto"/>
      </w:pPr>
      <w:r>
        <w:t>4. Оценки, рекомендованные руководителями практики от кафедры и базы практики.</w:t>
      </w:r>
    </w:p>
    <w:p w:rsidR="00F32936" w:rsidRDefault="001305B1">
      <w:pPr>
        <w:pStyle w:val="aff1"/>
        <w:spacing w:line="240" w:lineRule="auto"/>
        <w:rPr>
          <w:b/>
          <w:bCs/>
        </w:rPr>
      </w:pPr>
      <w:bookmarkStart w:id="9" w:name="_Hlk27565089"/>
      <w:bookmarkEnd w:id="9"/>
      <w:r>
        <w:rPr>
          <w:b/>
          <w:bCs/>
        </w:rPr>
        <w:t>Требования к структуре и содержанию отчета по профессиональной практике</w:t>
      </w:r>
    </w:p>
    <w:p w:rsidR="00F32936" w:rsidRDefault="001305B1">
      <w:pPr>
        <w:pStyle w:val="aff1"/>
        <w:spacing w:line="240" w:lineRule="auto"/>
      </w:pPr>
      <w:r>
        <w:t>Отчет по производственной практике содержит следующие обязательные элементы, оформляемые в соответствии с ГОСТ: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Титульный лист;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Содержание;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Введение;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1 глава – характеристика предприятия;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2 глава – решение индивидуальных задач, предполагающее теоретический анализ и практическую реализацию;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Заключение;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Список использованных источников, включая электронные (не менее 10);</w:t>
      </w:r>
    </w:p>
    <w:p w:rsidR="00F32936" w:rsidRDefault="001305B1">
      <w:pPr>
        <w:pStyle w:val="aff1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Приложения (объем приложений не ограничивается).</w:t>
      </w:r>
    </w:p>
    <w:p w:rsidR="00F32936" w:rsidRDefault="001305B1">
      <w:pPr>
        <w:pStyle w:val="aff1"/>
        <w:spacing w:line="240" w:lineRule="auto"/>
      </w:pPr>
      <w:r>
        <w:t>Во введении указывается объект и предмет практики, ставятся цели и формулируются задачи практики на основе общего перечня задач, предлагаемых в программе практики. Необходимо дать краткую общую характеристику и провести анализ объекта практики. Исходя из проведенного анализа, определяется направление исследования, обосновывается его актуальность, значимость для предприятия (организации, учреждения). Указывается объект и предмет исследования, ставятся цели и формулируются задачи. Кратко характеризуется методика решения задач, указывается, какие необходимо применять методы и информационные технологии. Формируется информационная база, что предусматривает определение перечня необходимой информации, методики ее получения, сбора, анализа и предварительной обработки. Объем введения 1-2 страницы.</w:t>
      </w:r>
    </w:p>
    <w:p w:rsidR="00F32936" w:rsidRDefault="001305B1">
      <w:pPr>
        <w:pStyle w:val="aff1"/>
        <w:spacing w:line="240" w:lineRule="auto"/>
      </w:pPr>
      <w:r>
        <w:t>Первая глава содержит развернутую характеристику предприятия, включая следующие аспекты:</w:t>
      </w:r>
    </w:p>
    <w:p w:rsidR="00F32936" w:rsidRDefault="001305B1">
      <w:pPr>
        <w:pStyle w:val="aff1"/>
        <w:spacing w:line="240" w:lineRule="auto"/>
      </w:pPr>
      <w:r>
        <w:lastRenderedPageBreak/>
        <w:t>1. Сведения о предприятии или организации, на базе которых проходит практика (история создания, организационно-экономическая форма, руководство, текущая миссия и стратегия).</w:t>
      </w:r>
    </w:p>
    <w:p w:rsidR="00F32936" w:rsidRDefault="001305B1">
      <w:pPr>
        <w:pStyle w:val="aff1"/>
        <w:spacing w:line="240" w:lineRule="auto"/>
      </w:pPr>
      <w:r>
        <w:t>2. Описание организационной структуры с характеристикой основных подразделений.</w:t>
      </w:r>
    </w:p>
    <w:p w:rsidR="00F32936" w:rsidRDefault="001305B1">
      <w:pPr>
        <w:pStyle w:val="aff1"/>
        <w:spacing w:line="240" w:lineRule="auto"/>
      </w:pPr>
      <w:r>
        <w:t>3. Исследование существующих методов решения выбранных проблем, обоснование выбранных методов и инструментария.</w:t>
      </w:r>
    </w:p>
    <w:p w:rsidR="00F32936" w:rsidRDefault="001305B1">
      <w:pPr>
        <w:pStyle w:val="aff1"/>
        <w:spacing w:line="240" w:lineRule="auto"/>
      </w:pPr>
      <w:r>
        <w:t>Вторая глава носит практический характер и, чаще всего, представляет содержательный анализ изучаемого явления с применением методов моделирования, известных студенту. Общий объем второй главы – 50-60% от основной части отчета. Данная глава включает:</w:t>
      </w:r>
    </w:p>
    <w:p w:rsidR="00F32936" w:rsidRDefault="001305B1">
      <w:pPr>
        <w:pStyle w:val="aff1"/>
        <w:spacing w:line="240" w:lineRule="auto"/>
      </w:pPr>
      <w:r>
        <w:t>1. Решение поставленных задач с использованием выбранных методов.</w:t>
      </w:r>
    </w:p>
    <w:p w:rsidR="00F32936" w:rsidRDefault="001305B1">
      <w:pPr>
        <w:pStyle w:val="aff1"/>
        <w:spacing w:line="240" w:lineRule="auto"/>
      </w:pPr>
      <w:r>
        <w:t>2. Моделирование архитектуры организации и ее бизнес-процессов.</w:t>
      </w:r>
    </w:p>
    <w:p w:rsidR="00F32936" w:rsidRDefault="001305B1">
      <w:pPr>
        <w:pStyle w:val="aff1"/>
        <w:spacing w:line="240" w:lineRule="auto"/>
      </w:pPr>
      <w:r>
        <w:t>Глубина декомпозиции, а также круг функций и бизнес-процессов, анализируемых в рамках практики, зависит от масштабов предприятия (организации) – базы практики и определяется совместно с преподавателем-руководителем практики от кафедры.</w:t>
      </w:r>
    </w:p>
    <w:p w:rsidR="00F32936" w:rsidRDefault="001305B1">
      <w:pPr>
        <w:pStyle w:val="aff1"/>
        <w:spacing w:line="240" w:lineRule="auto"/>
      </w:pPr>
      <w:r>
        <w:t>3. Исследование информационного обеспечения деятельности предприятия (организации) – базы практики.</w:t>
      </w:r>
    </w:p>
    <w:p w:rsidR="00F32936" w:rsidRDefault="001305B1">
      <w:pPr>
        <w:pStyle w:val="aff1"/>
        <w:spacing w:line="240" w:lineRule="auto"/>
      </w:pPr>
      <w:r>
        <w:t>4. Определение направлений дальнейшего исследования, конкретные предложения по развитию существующих ИТ- решений и внедрению новых.</w:t>
      </w:r>
    </w:p>
    <w:p w:rsidR="00F32936" w:rsidRDefault="001305B1">
      <w:pPr>
        <w:pStyle w:val="aff1"/>
        <w:spacing w:line="240" w:lineRule="auto"/>
      </w:pPr>
      <w:r>
        <w:t>Заключение должно содержать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результаты).</w:t>
      </w:r>
    </w:p>
    <w:p w:rsidR="00F32936" w:rsidRDefault="00F32936">
      <w:pPr>
        <w:pStyle w:val="aff1"/>
        <w:spacing w:line="240" w:lineRule="auto"/>
      </w:pPr>
    </w:p>
    <w:p w:rsidR="00F32936" w:rsidRDefault="001305B1">
      <w:pPr>
        <w:pStyle w:val="1"/>
      </w:pPr>
      <w:bookmarkStart w:id="10" w:name="_Toc201851000"/>
      <w:r>
        <w:t>8. Фонд оценочных средств для проведения промежуточной аттестации обучающихся по практике</w:t>
      </w:r>
      <w:bookmarkEnd w:id="10"/>
    </w:p>
    <w:p w:rsidR="00F32936" w:rsidRDefault="001305B1">
      <w:pPr>
        <w:widowControl w:val="0"/>
        <w:ind w:firstLine="708"/>
        <w:jc w:val="both"/>
      </w:pPr>
      <w:r>
        <w:t>Перечень компетенций, формируемых в процессе освоения практики, содержится в разделе «3.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p w:rsidR="00F32936" w:rsidRDefault="001305B1">
      <w:pPr>
        <w:widowControl w:val="0"/>
        <w:ind w:firstLine="708"/>
        <w:jc w:val="both"/>
      </w:pPr>
      <w:r>
        <w:t>Примеры оценочных средств для проверки каждой компетенции, формируемой в период прохождения практики представлены в таблице 3.</w:t>
      </w:r>
    </w:p>
    <w:p w:rsidR="00F32936" w:rsidRDefault="001305B1" w:rsidP="00C60214">
      <w:pPr>
        <w:widowControl w:val="0"/>
      </w:pPr>
      <w:r>
        <w:t>Таблица 3</w:t>
      </w:r>
    </w:p>
    <w:tbl>
      <w:tblPr>
        <w:tblW w:w="104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81"/>
        <w:gridCol w:w="1701"/>
        <w:gridCol w:w="3402"/>
        <w:gridCol w:w="3543"/>
      </w:tblGrid>
      <w:tr w:rsidR="00C60214" w:rsidTr="00C60214">
        <w:trPr>
          <w:trHeight w:val="47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widowControl w:val="0"/>
              <w:ind w:right="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widowControl w:val="0"/>
              <w:ind w:right="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 достижения компетенции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214" w:rsidRPr="00C60214" w:rsidRDefault="00C60214" w:rsidP="00B414E2">
            <w:pPr>
              <w:tabs>
                <w:tab w:val="left" w:pos="540"/>
              </w:tabs>
              <w:jc w:val="center"/>
              <w:rPr>
                <w:b/>
              </w:rPr>
            </w:pPr>
            <w:r w:rsidRPr="00C60214">
              <w:rPr>
                <w:b/>
                <w:spacing w:val="-12"/>
                <w:sz w:val="24"/>
                <w:szCs w:val="24"/>
              </w:rPr>
              <w:t>Результаты обучения (умения и знания), соотнесенные с индикаторами достижения компетенции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widowControl w:val="0"/>
              <w:ind w:right="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Типовые (примерные) задания</w:t>
            </w:r>
          </w:p>
        </w:tc>
      </w:tr>
      <w:tr w:rsidR="00C60214" w:rsidTr="00C60214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214" w:rsidRDefault="00C60214">
            <w:pPr>
              <w:jc w:val="both"/>
            </w:pPr>
            <w:r>
              <w:rPr>
                <w:bCs/>
                <w:sz w:val="24"/>
                <w:szCs w:val="24"/>
              </w:rPr>
              <w:t xml:space="preserve">Способность применять знания по сервисно-ориентированному подходу в ИТ и консультировать по вопросам управления </w:t>
            </w:r>
            <w:r>
              <w:rPr>
                <w:bCs/>
                <w:sz w:val="24"/>
                <w:szCs w:val="24"/>
              </w:rPr>
              <w:lastRenderedPageBreak/>
              <w:t>ИТ-сервисами (ПКН-10)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484393">
            <w:pPr>
              <w:pStyle w:val="Default"/>
              <w:jc w:val="both"/>
            </w:pPr>
            <w:r>
              <w:lastRenderedPageBreak/>
              <w:t>1. Проектирует каталог ИТ-услуг.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B414E2">
            <w:pPr>
              <w:tabs>
                <w:tab w:val="left" w:pos="709"/>
                <w:tab w:val="left" w:pos="993"/>
              </w:tabs>
              <w:spacing w:line="23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основные понятия, связанные со стратегией услуг, определения портфеля и каталога услуг, процессы управления каталогом услуг </w:t>
            </w:r>
          </w:p>
          <w:p w:rsidR="00C60214" w:rsidRDefault="00C60214" w:rsidP="00B414E2">
            <w:pPr>
              <w:tabs>
                <w:tab w:val="left" w:pos="709"/>
                <w:tab w:val="left" w:pos="993"/>
              </w:tabs>
              <w:spacing w:line="23" w:lineRule="atLeas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25C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систематизировать ИТ-услуги компании и формировать соответ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ствующий каталог.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ind w:left="33" w:right="2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организации вводится в эксплуатацию разработанная на заказ внешним исполнителем корпоративная информационная система. Рассматриваются следующие варианты сопровождения системы: а) сопровождение собственными силами с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соответствующих ITIL-процессов, б) сопровождение компанией-разработчиком системы, в) привлечение независимой компании. Раскрыть преимущества и недостатки каждого варианта.</w:t>
            </w:r>
          </w:p>
          <w:p w:rsidR="00C60214" w:rsidRDefault="00C60214" w:rsidP="00C60214">
            <w:pPr>
              <w:ind w:left="33" w:right="2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Компания предоставляет услугу каршеринга легковых автомобилей. Разработать примерный перечень инцидентов для этой услуги, описать модели инцидентов и определить приоритеты инцидентов.</w:t>
            </w:r>
          </w:p>
        </w:tc>
      </w:tr>
      <w:tr w:rsidR="00C60214" w:rsidTr="00C60214">
        <w:tc>
          <w:tcPr>
            <w:tcW w:w="17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214" w:rsidRDefault="00C6021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484393">
            <w:pPr>
              <w:pStyle w:val="Default"/>
              <w:jc w:val="both"/>
            </w:pPr>
            <w:r>
              <w:t>2. Выявляет ИТ-процессы, необходимые для реализации ИТ-сервисов.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B414E2">
            <w:pPr>
              <w:pStyle w:val="aff2"/>
              <w:tabs>
                <w:tab w:val="left" w:pos="540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1621">
              <w:rPr>
                <w:rFonts w:ascii="Times New Roman" w:hAnsi="Times New Roman" w:cs="Times New Roman"/>
                <w:sz w:val="24"/>
                <w:szCs w:val="24"/>
              </w:rPr>
              <w:t>современные классификации ИТ-процессов и ИТ-сервисов, представленные в ITIL</w:t>
            </w:r>
            <w:r w:rsidRPr="00E2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стандарте ISO 20000. </w:t>
            </w:r>
          </w:p>
          <w:p w:rsidR="00C60214" w:rsidRDefault="00C60214" w:rsidP="00B414E2">
            <w:pPr>
              <w:pStyle w:val="aff2"/>
              <w:tabs>
                <w:tab w:val="left" w:pos="540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5C73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ITIL и ISO 20000 </w:t>
            </w:r>
            <w:r w:rsidRPr="00E25C73">
              <w:rPr>
                <w:rFonts w:ascii="Times New Roman" w:hAnsi="Times New Roman" w:cs="Times New Roman"/>
                <w:sz w:val="24"/>
                <w:szCs w:val="24"/>
              </w:rPr>
              <w:t>для определения ИТ-процессов, необходимых для реализации ИТ-сервисов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484393">
            <w:pPr>
              <w:ind w:left="33" w:right="2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1.</w:t>
            </w:r>
            <w:r w:rsidR="00FF729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 организации вводится в эксплуатацию система управления проектами. Потребителями соответствующей ИТ-услуги являются руководители и участники проектов. Разработать примерный перечень инцидентов для этой услуги, модели инцидентов и приоритеты инцидентов.</w:t>
            </w:r>
          </w:p>
        </w:tc>
      </w:tr>
      <w:tr w:rsidR="00C60214" w:rsidTr="00C60214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pStyle w:val="Default"/>
              <w:jc w:val="both"/>
            </w:pPr>
            <w:r>
              <w:t>3. Консультирует по вопросам управления ИТ-сервисами.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B414E2">
            <w:pPr>
              <w:pStyle w:val="aff2"/>
              <w:tabs>
                <w:tab w:val="left" w:pos="540"/>
              </w:tabs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5C73">
              <w:rPr>
                <w:rFonts w:ascii="Times New Roman" w:hAnsi="Times New Roman" w:cs="Times New Roman"/>
                <w:sz w:val="24"/>
                <w:szCs w:val="24"/>
              </w:rPr>
              <w:t>референтные модели и фреймворки по управлению ИТ-сервисами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5C73">
              <w:rPr>
                <w:rFonts w:ascii="Times New Roman" w:hAnsi="Times New Roman" w:cs="Times New Roman"/>
                <w:sz w:val="24"/>
                <w:szCs w:val="24"/>
              </w:rPr>
              <w:t>разрабатывать и презентовать обоснованные</w:t>
            </w:r>
            <w:r w:rsidR="00FF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C73">
              <w:rPr>
                <w:rFonts w:ascii="Times New Roman" w:hAnsi="Times New Roman" w:cs="Times New Roman"/>
                <w:sz w:val="24"/>
                <w:szCs w:val="24"/>
              </w:rPr>
              <w:t>рекомендации по управлению ИТ-сервисами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484393">
            <w:pPr>
              <w:ind w:left="33" w:right="2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1.</w:t>
            </w:r>
            <w:r w:rsidR="00FF729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ИТ-организация разрабатывает услугу оборудования и сопровождения унифицированного рабочего места сотрудника. Описать на верхнем уровне общекорпоративный шаблон соответствующего соглашения об уровне услуг (SLA).</w:t>
            </w:r>
          </w:p>
        </w:tc>
      </w:tr>
      <w:tr w:rsidR="00C60214" w:rsidTr="00C60214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214" w:rsidRDefault="00C60214">
            <w:pPr>
              <w:pStyle w:val="Default"/>
              <w:jc w:val="both"/>
              <w:rPr>
                <w:spacing w:val="-6"/>
              </w:rPr>
            </w:pPr>
            <w:r>
              <w:rPr>
                <w:sz w:val="23"/>
                <w:szCs w:val="23"/>
              </w:rPr>
              <w:t xml:space="preserve">Способность формировать требования для проектов по созданию продуктов ИТ-предпринимательства (ПКП-2)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484393">
            <w:pPr>
              <w:pStyle w:val="Default"/>
              <w:jc w:val="both"/>
            </w:pPr>
            <w:r>
              <w:rPr>
                <w:iCs/>
                <w:sz w:val="23"/>
                <w:szCs w:val="23"/>
              </w:rPr>
              <w:t>1. Выявляет ключевые требования к продуктам ИТ-предпринимательства.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подходы к выявлению и систематизации требованиям к продуктам ИТ-предпринимательства.</w:t>
            </w:r>
          </w:p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формулировать и систематизировать ключевые требования к продуктам ИТ-предпринимательства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484393">
            <w:pPr>
              <w:pStyle w:val="Default"/>
              <w:rPr>
                <w:spacing w:val="-6"/>
              </w:rPr>
            </w:pPr>
            <w:r>
              <w:rPr>
                <w:b/>
                <w:bCs/>
                <w:lang w:eastAsia="ru-RU"/>
              </w:rPr>
              <w:t xml:space="preserve">Задание 1. </w:t>
            </w:r>
            <w:r>
              <w:rPr>
                <w:sz w:val="23"/>
                <w:szCs w:val="23"/>
              </w:rPr>
              <w:t xml:space="preserve">Определите требования, которым должен соответствовать новый продукт ИТ-предпринимательства, создаваемый в исследуемой компании. </w:t>
            </w:r>
          </w:p>
        </w:tc>
      </w:tr>
      <w:tr w:rsidR="00C60214" w:rsidTr="00C60214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pStyle w:val="Default"/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2. Консультирует по вопросу разработки и продвижения стартапов в ИТ и других </w:t>
            </w:r>
            <w:r>
              <w:rPr>
                <w:iCs/>
                <w:sz w:val="23"/>
                <w:szCs w:val="23"/>
              </w:rPr>
              <w:lastRenderedPageBreak/>
              <w:t>результатов деятельности в сфере ИТ-предпринимательства.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особенности разработки и продвижения стартапов в ИТ.</w:t>
            </w:r>
          </w:p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формулировать обоснованные предложения по вопросам разработки и продвижения стартапов в ИТ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результатов деятельности в сфере ИТ-предпринимательства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lang w:eastAsia="ru-RU"/>
              </w:rPr>
              <w:lastRenderedPageBreak/>
              <w:t xml:space="preserve">Задание 1. </w:t>
            </w:r>
            <w:r>
              <w:rPr>
                <w:sz w:val="23"/>
                <w:szCs w:val="23"/>
              </w:rPr>
              <w:t>Укажите особенности продвижения ИТ-стартапов в России.</w:t>
            </w:r>
          </w:p>
        </w:tc>
      </w:tr>
      <w:tr w:rsidR="00C60214" w:rsidTr="00C60214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214" w:rsidRDefault="00C60214" w:rsidP="00C60214">
            <w:pPr>
              <w:pStyle w:val="Default"/>
              <w:rPr>
                <w:rFonts w:ascii="Calibri" w:hAnsi="Calibri" w:cs="Calibri"/>
              </w:rPr>
            </w:pPr>
            <w:r>
              <w:rPr>
                <w:sz w:val="23"/>
                <w:szCs w:val="23"/>
              </w:rPr>
              <w:lastRenderedPageBreak/>
              <w:t xml:space="preserve">Способность предлагать различные варианты инфраструктурных решений для поддержки ИТ/ИС (ПКП-3)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484393">
            <w:pPr>
              <w:pStyle w:val="Default"/>
              <w:jc w:val="both"/>
            </w:pPr>
            <w:r>
              <w:rPr>
                <w:iCs/>
                <w:sz w:val="23"/>
                <w:szCs w:val="23"/>
              </w:rPr>
              <w:t>1. Анализирует текущий уровень инфраструктурных решений предприятия/организации.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методы и подходы к обследованию и анализу текущего уровня инфраструктурных решений предприятия.</w:t>
            </w:r>
          </w:p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проводить анализ и формулировать обоснованные выводы о текущем уровне инфраструктурных решений организации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484393">
            <w:pPr>
              <w:pStyle w:val="Default"/>
              <w:jc w:val="both"/>
              <w:rPr>
                <w:color w:val="22272F"/>
                <w:shd w:val="clear" w:color="auto" w:fill="FFFFFF"/>
              </w:rPr>
            </w:pPr>
            <w:r>
              <w:rPr>
                <w:b/>
                <w:bCs/>
                <w:lang w:eastAsia="ru-RU"/>
              </w:rPr>
              <w:t xml:space="preserve">Задание 1. </w:t>
            </w:r>
            <w:r>
              <w:rPr>
                <w:sz w:val="23"/>
                <w:szCs w:val="23"/>
              </w:rPr>
              <w:t xml:space="preserve">Определите соответствуют ли используемые к исследуемой компании инфраструктурные решение требуемому уровню и если нет, то укажите, что необходимо изменить. </w:t>
            </w:r>
          </w:p>
        </w:tc>
      </w:tr>
      <w:tr w:rsidR="00C60214" w:rsidTr="00C60214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pStyle w:val="Default"/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2. Формирует и обосновывает варианты технологического слоя архитектуры предприятия/организации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рекомендации TOGAF по анализу и моделированию технологического слоя архитектуры предприятия.</w:t>
            </w:r>
          </w:p>
          <w:p w:rsidR="00C60214" w:rsidRDefault="00C60214" w:rsidP="00B414E2">
            <w:pPr>
              <w:pStyle w:val="aff2"/>
              <w:tabs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разрабатывать артефакты текущего и целевого представления технологического слоя архитектуры предприятия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4" w:rsidRDefault="00C602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lang w:eastAsia="ru-RU"/>
              </w:rPr>
              <w:t xml:space="preserve">Задание 1. </w:t>
            </w:r>
            <w:r>
              <w:rPr>
                <w:sz w:val="23"/>
                <w:szCs w:val="23"/>
              </w:rPr>
              <w:t>Постройте подробную модель технологического слоя архитектуры исследуемой организации и определите, необходимо ли ее изменение для решения поставленной задачи.</w:t>
            </w:r>
          </w:p>
        </w:tc>
      </w:tr>
    </w:tbl>
    <w:p w:rsidR="00484393" w:rsidRPr="00484393" w:rsidRDefault="00484393">
      <w:pPr>
        <w:ind w:firstLine="851"/>
        <w:jc w:val="both"/>
        <w:rPr>
          <w:bCs/>
        </w:rPr>
      </w:pPr>
    </w:p>
    <w:p w:rsidR="00F32936" w:rsidRDefault="001305B1">
      <w:pPr>
        <w:ind w:firstLine="851"/>
        <w:jc w:val="both"/>
        <w:rPr>
          <w:lang w:eastAsia="en-US"/>
        </w:rPr>
      </w:pPr>
      <w:r>
        <w:rPr>
          <w:b/>
          <w:bCs/>
        </w:rPr>
        <w:t>Критерии и шкала оценки индикаторов достижения компетенций, умений и знаний</w:t>
      </w:r>
    </w:p>
    <w:p w:rsidR="00F32936" w:rsidRDefault="001305B1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Оценка уровня сформированности компетенций осуществляется на основании материалов, собранных в процессе прохождения практики, качества выполнения и оформления отчета о прохождении практики, содержания доклада на его защите и ответов на вопросы в соответствии </w:t>
      </w:r>
      <w:r>
        <w:t>с приказом от 03.02.2020 № 0178/о «Об утверждении образовательного стандарта высшего образования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по направлению подготовки 38.03.05 Бизнес-информатика (уровень бакалавриата)», приказом от 23.03.2017 № 0557/о «Об утверждении Положения о проведении текущего контроля успеваемости и промежуточной аттестации обучающихся по программам бакалавриата и магистратуры в Финансовом университете», приказом от 30.10.2020 № 2023/о «Об утверждении Положения о практической подготовке обучающихся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Федерации».</w:t>
      </w:r>
    </w:p>
    <w:p w:rsidR="00F32936" w:rsidRDefault="001305B1">
      <w:pPr>
        <w:ind w:firstLine="851"/>
        <w:jc w:val="center"/>
      </w:pPr>
      <w:r>
        <w:t>Критерии оценивания отчетных документов</w:t>
      </w:r>
    </w:p>
    <w:tbl>
      <w:tblPr>
        <w:tblW w:w="104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73"/>
        <w:gridCol w:w="2977"/>
        <w:gridCol w:w="4671"/>
      </w:tblGrid>
      <w:tr w:rsidR="00F32936" w:rsidTr="00765C12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Оценочное средство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Показатели сформированности результатов обучения</w:t>
            </w:r>
          </w:p>
        </w:tc>
      </w:tr>
      <w:tr w:rsidR="00F32936" w:rsidTr="00765C12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ПКН-10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 Проектирует каталог ИТ-услуг.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  <w:rPr>
                <w:lang w:eastAsia="en-US"/>
              </w:rPr>
            </w:pPr>
            <w:r>
              <w:rPr>
                <w:sz w:val="23"/>
                <w:szCs w:val="23"/>
              </w:rPr>
              <w:t>Отчет о практике, дневник практики, отзыв руководителя от объекта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Спроектирован каталог ИТ-услуг для данной организации</w:t>
            </w:r>
          </w:p>
        </w:tc>
      </w:tr>
      <w:tr w:rsidR="00F32936" w:rsidTr="00765C12">
        <w:tc>
          <w:tcPr>
            <w:tcW w:w="2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ПКН-10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 Выявляет ИТ-процессы, необходимые для реализации ИТ- сервисов.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  <w:rPr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 xml:space="preserve">Отчет о практике, дневник </w:t>
            </w:r>
            <w:r>
              <w:rPr>
                <w:sz w:val="23"/>
                <w:szCs w:val="23"/>
              </w:rPr>
              <w:lastRenderedPageBreak/>
              <w:t>практики, отзыв руководителя от объекта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936" w:rsidRDefault="001305B1" w:rsidP="00765C1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Выявлены </w:t>
            </w:r>
            <w:r w:rsidR="00765C12"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 xml:space="preserve">Т-процессы необходимые для </w:t>
            </w:r>
            <w:r>
              <w:rPr>
                <w:sz w:val="24"/>
                <w:szCs w:val="24"/>
                <w:lang w:eastAsia="en-US"/>
              </w:rPr>
              <w:lastRenderedPageBreak/>
              <w:t>реализации ИТ-сервисов</w:t>
            </w:r>
          </w:p>
        </w:tc>
      </w:tr>
      <w:tr w:rsidR="00F32936" w:rsidTr="00765C12">
        <w:tc>
          <w:tcPr>
            <w:tcW w:w="2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ПКН-10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Консультирует по вопросам управления ИТ-сервисами.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  <w:rPr>
                <w:lang w:eastAsia="en-US"/>
              </w:rPr>
            </w:pPr>
            <w:r>
              <w:rPr>
                <w:sz w:val="23"/>
                <w:szCs w:val="23"/>
              </w:rPr>
              <w:t>Отчет о практике, дневник практики, отзыв руководителя от объекта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Сформулированы рекомендации по вопросам управления ИТ-сервисами</w:t>
            </w:r>
          </w:p>
        </w:tc>
      </w:tr>
      <w:tr w:rsidR="00F32936" w:rsidTr="00765C12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ПКП-2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 Выявляет ключевые требования к продуктам ИТ-предпринимательства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  <w:rPr>
                <w:lang w:eastAsia="en-US"/>
              </w:rPr>
            </w:pPr>
            <w:r>
              <w:rPr>
                <w:sz w:val="23"/>
                <w:szCs w:val="23"/>
              </w:rPr>
              <w:t>Отчет о практике, дневник практики, отзыв руководителя от объекта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Сформулированы и систематизированы ключевые требования к продуктам ИТ-предпринимательства</w:t>
            </w:r>
          </w:p>
        </w:tc>
      </w:tr>
      <w:tr w:rsidR="00F32936" w:rsidTr="00765C12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ПКП-2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 Консультирует по вопросу разработки и продвижения стартапов в ИТ и других результатов деятельности в сфере ИТ-предпринимательства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  <w:rPr>
                <w:lang w:eastAsia="en-US"/>
              </w:rPr>
            </w:pPr>
            <w:r>
              <w:rPr>
                <w:sz w:val="23"/>
                <w:szCs w:val="23"/>
              </w:rPr>
              <w:t>Отчет о практике, дневник практики, отзыв руководителя от объекта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Сформулированы обоснованные предложения по вопросам разработки и продвижения стартапов в ИТ и других результатов деятельности в сфере ИТ-предпринимательства.</w:t>
            </w:r>
          </w:p>
        </w:tc>
      </w:tr>
      <w:tr w:rsidR="00F32936" w:rsidTr="00765C12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ПКП-3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 Анализирует текущий уровень инфраструктурных решений предприятия/организации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  <w:rPr>
                <w:lang w:eastAsia="en-US"/>
              </w:rPr>
            </w:pPr>
            <w:r>
              <w:rPr>
                <w:sz w:val="23"/>
                <w:szCs w:val="23"/>
              </w:rPr>
              <w:t>Отчет о практике, дневник практики, отзыв руководителя от объекта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 анализ и формулированы обоснованные выводы о текущем уровне инфраструктурных решений организации.</w:t>
            </w:r>
          </w:p>
        </w:tc>
      </w:tr>
      <w:tr w:rsidR="00F32936" w:rsidTr="00765C12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ПКП-3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 Формирует и обосновывает варианты технологического слоя архитектуры предприятия/организации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  <w:rPr>
                <w:lang w:eastAsia="en-US"/>
              </w:rPr>
            </w:pPr>
            <w:r>
              <w:rPr>
                <w:sz w:val="23"/>
                <w:szCs w:val="23"/>
              </w:rPr>
              <w:t>Отчет о практике, дневник практики, отзыв руководителя от объекта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Разработаны артефакты текущего и целевого представления технологического слоя архитектуры предприятия.</w:t>
            </w:r>
          </w:p>
        </w:tc>
      </w:tr>
    </w:tbl>
    <w:p w:rsidR="00F32936" w:rsidRDefault="00F32936">
      <w:pPr>
        <w:ind w:firstLine="851"/>
        <w:jc w:val="both"/>
        <w:rPr>
          <w:lang w:eastAsia="en-US"/>
        </w:rPr>
      </w:pPr>
    </w:p>
    <w:p w:rsidR="00F32936" w:rsidRDefault="001305B1">
      <w:pPr>
        <w:ind w:firstLine="851"/>
        <w:jc w:val="center"/>
        <w:rPr>
          <w:b/>
          <w:lang w:eastAsia="en-US"/>
        </w:rPr>
      </w:pPr>
      <w:r>
        <w:rPr>
          <w:b/>
          <w:lang w:eastAsia="en-US"/>
        </w:rPr>
        <w:t>Критерии оценивания собеседования/защиты отчета о практике</w:t>
      </w:r>
    </w:p>
    <w:p w:rsidR="00F32936" w:rsidRDefault="001305B1">
      <w:pPr>
        <w:ind w:firstLine="851"/>
        <w:jc w:val="center"/>
        <w:rPr>
          <w:b/>
          <w:lang w:eastAsia="en-US"/>
        </w:rPr>
      </w:pPr>
      <w:r>
        <w:rPr>
          <w:b/>
          <w:lang w:eastAsia="en-US"/>
        </w:rPr>
        <w:t>Перечень вопросов</w:t>
      </w:r>
    </w:p>
    <w:p w:rsidR="00F32936" w:rsidRDefault="001305B1">
      <w:pPr>
        <w:ind w:firstLine="851"/>
        <w:jc w:val="both"/>
      </w:pPr>
      <w:r>
        <w:rPr>
          <w:lang w:eastAsia="en-US"/>
        </w:rPr>
        <w:t>1. Цель, место и продолжительность производственной практики.</w:t>
      </w:r>
    </w:p>
    <w:p w:rsidR="00F32936" w:rsidRDefault="001305B1">
      <w:pPr>
        <w:ind w:firstLine="851"/>
        <w:jc w:val="both"/>
      </w:pPr>
      <w:r>
        <w:rPr>
          <w:lang w:eastAsia="en-US"/>
        </w:rPr>
        <w:t>2. Обзор используемых в процессе производственной практики источников (учебных и научных изданий, ресурсов информационно-телекоммуникационной сети «ИНТЕРНЕТ», документов предприятия/организации).</w:t>
      </w:r>
    </w:p>
    <w:p w:rsidR="00F32936" w:rsidRDefault="001305B1">
      <w:pPr>
        <w:ind w:firstLine="851"/>
        <w:jc w:val="both"/>
      </w:pPr>
      <w:r>
        <w:rPr>
          <w:lang w:eastAsia="en-US"/>
        </w:rPr>
        <w:t>3. Обоснование актуальности выполненных в процессе производственной практики заданий.</w:t>
      </w:r>
    </w:p>
    <w:p w:rsidR="00F32936" w:rsidRDefault="001305B1">
      <w:pPr>
        <w:ind w:firstLine="851"/>
        <w:jc w:val="both"/>
      </w:pPr>
      <w:r>
        <w:rPr>
          <w:lang w:eastAsia="en-US"/>
        </w:rPr>
        <w:t>4. Характеристика практических заданий, решаемых бакалавром в процессе производственной практики.</w:t>
      </w:r>
    </w:p>
    <w:p w:rsidR="00F32936" w:rsidRDefault="001305B1">
      <w:pPr>
        <w:ind w:firstLine="851"/>
        <w:jc w:val="both"/>
      </w:pPr>
      <w:r>
        <w:rPr>
          <w:lang w:eastAsia="en-US"/>
        </w:rPr>
        <w:t>5. Результаты анализа деятельности предприятия (отдельного подразделения), организации, учреждения.</w:t>
      </w:r>
    </w:p>
    <w:p w:rsidR="00F32936" w:rsidRDefault="001305B1">
      <w:pPr>
        <w:ind w:firstLine="851"/>
        <w:jc w:val="both"/>
        <w:rPr>
          <w:lang w:eastAsia="en-US"/>
        </w:rPr>
      </w:pPr>
      <w:r>
        <w:rPr>
          <w:lang w:eastAsia="en-US"/>
        </w:rPr>
        <w:t>6. Предложения по совершенствованию работы предприятия (отдельного подразделения), организации, учреждения.</w:t>
      </w:r>
    </w:p>
    <w:p w:rsidR="00F32936" w:rsidRDefault="001305B1">
      <w:pPr>
        <w:ind w:firstLine="851"/>
        <w:jc w:val="both"/>
        <w:rPr>
          <w:lang w:eastAsia="en-US"/>
        </w:rPr>
      </w:pPr>
      <w:r>
        <w:rPr>
          <w:lang w:eastAsia="en-US"/>
        </w:rPr>
        <w:lastRenderedPageBreak/>
        <w:t>7. Характеристика организации индивидуальной работы бакалавра в период практики.</w:t>
      </w:r>
    </w:p>
    <w:p w:rsidR="00F32936" w:rsidRDefault="001305B1">
      <w:pPr>
        <w:ind w:firstLine="851"/>
        <w:jc w:val="both"/>
      </w:pPr>
      <w:r>
        <w:rPr>
          <w:lang w:eastAsia="en-US"/>
        </w:rPr>
        <w:t>8. Характеристика навыков и умений, приобретенных в процессе производственной практики.</w:t>
      </w:r>
    </w:p>
    <w:p w:rsidR="00F32936" w:rsidRDefault="001305B1">
      <w:pPr>
        <w:ind w:firstLine="851"/>
        <w:jc w:val="both"/>
      </w:pPr>
      <w:r>
        <w:rPr>
          <w:lang w:eastAsia="en-US"/>
        </w:rPr>
        <w:t>9. Выводы о практической значимости проведенной практики по получению профессиональных умений и опыта профессиональной деятельности; по развитию профессиональных компетенций; по проверке готовности обучающегося к самостоятельной трудовой деятельности, а также подготовка к выполнению выпускной квалификационной работы в организациях различных организационно-правовых форм.</w:t>
      </w:r>
    </w:p>
    <w:p w:rsidR="00F32936" w:rsidRDefault="001305B1">
      <w:pPr>
        <w:ind w:firstLine="851"/>
        <w:jc w:val="both"/>
      </w:pPr>
      <w:r>
        <w:t>Шкала оценки индикаторов достижения компетенций, умений и знаний</w:t>
      </w:r>
    </w:p>
    <w:tbl>
      <w:tblPr>
        <w:tblW w:w="104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865"/>
        <w:gridCol w:w="2628"/>
        <w:gridCol w:w="2463"/>
        <w:gridCol w:w="2465"/>
      </w:tblGrid>
      <w:tr w:rsidR="00F32936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«Неудовлетворительно» (менее 50 баллов)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«Удовлетворительно» (50-69 баллов)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«Хорошо»</w:t>
            </w:r>
          </w:p>
          <w:p w:rsidR="00F32936" w:rsidRDefault="001305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(70-85 баллов)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«Отлично»</w:t>
            </w:r>
          </w:p>
          <w:p w:rsidR="00F32936" w:rsidRDefault="001305B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(86-100 баллов)</w:t>
            </w:r>
          </w:p>
        </w:tc>
      </w:tr>
      <w:tr w:rsidR="00F32936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Обучаемый не способен самостоятельно продемонстрировать практические умения и навыки при решении профессиональных задач. </w:t>
            </w:r>
          </w:p>
          <w:p w:rsidR="00F32936" w:rsidRDefault="001305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Дневник практики и отчет о практике оформлены не верно. </w:t>
            </w:r>
          </w:p>
          <w:p w:rsidR="00F32936" w:rsidRDefault="001305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Практические задания выполнены неполно или неверно. </w:t>
            </w:r>
          </w:p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защите отчета испытывает значительные затруднения даже с использованием наводящих вопросов преподавателя. 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</w:rPr>
              <w:t xml:space="preserve">Отсутствует подтверждение наличия сформированности компетенции.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Обучающийся демонстрирует самостоятельность в применении практических умений и навыков в решении профессиональных задач. </w:t>
            </w:r>
          </w:p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Дневник практики и отчет о практике оформлен верно, имеются незначительные погрешности. </w:t>
            </w:r>
          </w:p>
          <w:p w:rsidR="00F32936" w:rsidRDefault="001305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Практические задания выполнены. </w:t>
            </w:r>
          </w:p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защите отчета испытывает незначительные затруднения. 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</w:rPr>
              <w:t xml:space="preserve">Не в полной мере достигает запланированных результатов профессиональной деятельности в стандартных ситуациях.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Обучающийся демонстрирует самостоятельное применение практических умений и навыков в решении профессиональных задач. </w:t>
            </w:r>
          </w:p>
          <w:p w:rsidR="00F32936" w:rsidRDefault="001305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Дневник практики и отчет о практике оформлен верно. </w:t>
            </w:r>
          </w:p>
          <w:p w:rsidR="00F32936" w:rsidRDefault="001305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Практические задания выполнены. </w:t>
            </w:r>
          </w:p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защите отчета ответы полные, структурированные. 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</w:rPr>
              <w:t xml:space="preserve">Достигает заплани-рованных результатов профессиональной деятельности в стандартных ситуациях, испытывает затруднения в новых условиях.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Обучающийся демонстрирует самостоятельное применение практических умений и навыков в выборе способа решения стандартных и нетипичных профессиональных задач. </w:t>
            </w:r>
          </w:p>
          <w:p w:rsidR="00F32936" w:rsidRDefault="001305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Дневник практики и отчет о практике оформлен верно. </w:t>
            </w:r>
          </w:p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выполнении практических заданий использован творческий подход. </w:t>
            </w:r>
          </w:p>
          <w:p w:rsidR="00F32936" w:rsidRDefault="001305B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защите отчета ответы полные, структурированные, с обоснованием и примерами из практики. </w:t>
            </w:r>
          </w:p>
          <w:p w:rsidR="00F32936" w:rsidRDefault="001305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</w:rPr>
              <w:t xml:space="preserve">Способен к дальнейшему профессиональному саморазвитию и высокой адаптивности практического применения сформированных компетенций. </w:t>
            </w:r>
          </w:p>
        </w:tc>
      </w:tr>
    </w:tbl>
    <w:p w:rsidR="00F32936" w:rsidRDefault="00F32936" w:rsidP="00765C12"/>
    <w:p w:rsidR="00F32936" w:rsidRDefault="001305B1">
      <w:pPr>
        <w:pStyle w:val="1"/>
      </w:pPr>
      <w:bookmarkStart w:id="11" w:name="_Toc201851001"/>
      <w:r>
        <w:t>9. Перечень учебной литературы и ресурсов сети «Интернет», необходимых для проведения практики</w:t>
      </w:r>
      <w:bookmarkEnd w:id="11"/>
    </w:p>
    <w:p w:rsidR="00F32936" w:rsidRPr="0054611E" w:rsidRDefault="001305B1" w:rsidP="0054611E">
      <w:pPr>
        <w:tabs>
          <w:tab w:val="center" w:pos="5457"/>
          <w:tab w:val="left" w:pos="7230"/>
        </w:tabs>
        <w:ind w:firstLine="709"/>
        <w:jc w:val="center"/>
        <w:rPr>
          <w:b/>
          <w:bCs/>
          <w:iCs/>
        </w:rPr>
      </w:pPr>
      <w:r w:rsidRPr="0054611E">
        <w:rPr>
          <w:b/>
          <w:bCs/>
          <w:iCs/>
        </w:rPr>
        <w:t>Нормативные акты</w:t>
      </w:r>
    </w:p>
    <w:p w:rsidR="00F32936" w:rsidRDefault="001305B1" w:rsidP="00765C12">
      <w:pPr>
        <w:pStyle w:val="af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 N 149-ФЗ.</w:t>
      </w:r>
    </w:p>
    <w:p w:rsidR="00F32936" w:rsidRDefault="001305B1" w:rsidP="00765C12">
      <w:pPr>
        <w:pStyle w:val="af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Государственная программа Российской Федерации «Информационное общество (2011-2020 годы)». Распоряжение Правительства Российской Федерации от 20 октября 2010 г. N 1815-р.</w:t>
      </w:r>
    </w:p>
    <w:p w:rsidR="00F32936" w:rsidRDefault="001305B1" w:rsidP="00765C12">
      <w:pPr>
        <w:pStyle w:val="af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«Цифровая экономика Российской Федерации». Распоряжение Правительства Российской Федерации от 28.07.2018 № 1632-р.</w:t>
      </w:r>
    </w:p>
    <w:p w:rsidR="00F32936" w:rsidRDefault="001305B1" w:rsidP="00765C12">
      <w:pPr>
        <w:pStyle w:val="af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стандарт РФ 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:rsidR="00F32936" w:rsidRDefault="001305B1" w:rsidP="00765C12">
      <w:pPr>
        <w:pStyle w:val="af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7.32-2017 «Межгосударственный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оформления»</w:t>
      </w:r>
    </w:p>
    <w:p w:rsidR="00F32936" w:rsidRPr="00765C12" w:rsidRDefault="001305B1" w:rsidP="00765C12">
      <w:pPr>
        <w:tabs>
          <w:tab w:val="left" w:pos="993"/>
        </w:tabs>
        <w:ind w:firstLine="709"/>
        <w:jc w:val="center"/>
        <w:rPr>
          <w:b/>
          <w:bCs/>
          <w:iCs/>
        </w:rPr>
      </w:pPr>
      <w:r w:rsidRPr="00765C12">
        <w:rPr>
          <w:b/>
          <w:bCs/>
          <w:iCs/>
        </w:rPr>
        <w:t>Основная литература</w:t>
      </w:r>
    </w:p>
    <w:p w:rsidR="00F32936" w:rsidRDefault="001305B1" w:rsidP="00765C12">
      <w:pPr>
        <w:pStyle w:val="aff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Зараменских, Е. П. Архитектура предприятия : учебник для бакалавриата и магистратуры / Е. П. Зараменских, Д. В. Кудрявцев, М. Ю. Арзуманян ; под редакцией Е. П. Зараменских. Москва : Юрайт, 20</w:t>
      </w:r>
      <w:r w:rsidR="00A3200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410 с.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ЭБС Юрайт.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r w:rsidRPr="00A3200D">
        <w:rPr>
          <w:rFonts w:ascii="Times New Roman" w:hAnsi="Times New Roman" w:cs="Times New Roman"/>
          <w:sz w:val="28"/>
          <w:szCs w:val="28"/>
        </w:rPr>
        <w:t>https://www.biblio-online.ru/bcode/441150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A839AC">
        <w:rPr>
          <w:rFonts w:ascii="Times New Roman" w:hAnsi="Times New Roman" w:cs="Times New Roman"/>
          <w:sz w:val="28"/>
          <w:szCs w:val="28"/>
        </w:rPr>
        <w:t>12.01.2025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: электронный.</w:t>
      </w:r>
    </w:p>
    <w:p w:rsidR="00F32936" w:rsidRDefault="001305B1" w:rsidP="00765C12">
      <w:pPr>
        <w:pStyle w:val="aff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Бирюков, А. Н. Процессы управления информационными технологиями : учебное пособие / А.Н. Бирюков.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 : КНОРУС, 20</w:t>
      </w:r>
      <w:r w:rsidR="00A3200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320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ЭБС </w:t>
      </w:r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r w:rsidRPr="00A3200D">
        <w:rPr>
          <w:rFonts w:ascii="Times New Roman" w:hAnsi="Times New Roman" w:cs="Times New Roman"/>
          <w:sz w:val="28"/>
          <w:szCs w:val="28"/>
        </w:rPr>
        <w:t>https://book.ru/book/932188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A839AC">
        <w:rPr>
          <w:rFonts w:ascii="Times New Roman" w:hAnsi="Times New Roman" w:cs="Times New Roman"/>
          <w:sz w:val="28"/>
          <w:szCs w:val="28"/>
        </w:rPr>
        <w:t>12.01.2025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: электронный.</w:t>
      </w:r>
    </w:p>
    <w:p w:rsidR="00F32936" w:rsidRDefault="001305B1" w:rsidP="00765C12">
      <w:pPr>
        <w:pStyle w:val="aff2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информационных систем: управление и оценка эффективности: учебник / Е.В.Васильева, Н.Ф.Алтухова, Е.А. Деева (и др.).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 : КНОРУС, 2020.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624 с.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ЭБС </w:t>
      </w:r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.URL: </w:t>
      </w:r>
      <w:r w:rsidRPr="00FF7296">
        <w:rPr>
          <w:rFonts w:ascii="Times New Roman" w:hAnsi="Times New Roman" w:cs="Times New Roman"/>
          <w:sz w:val="28"/>
          <w:szCs w:val="28"/>
        </w:rPr>
        <w:t>https://book.ru/book/934072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765C1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5C1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65C1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). Текст : электронный.</w:t>
      </w:r>
    </w:p>
    <w:p w:rsidR="00F32936" w:rsidRPr="00765C12" w:rsidRDefault="001305B1" w:rsidP="00765C12">
      <w:pPr>
        <w:tabs>
          <w:tab w:val="left" w:pos="993"/>
        </w:tabs>
        <w:ind w:firstLine="709"/>
        <w:jc w:val="center"/>
        <w:rPr>
          <w:b/>
          <w:bCs/>
          <w:iCs/>
        </w:rPr>
      </w:pPr>
      <w:r w:rsidRPr="00765C12">
        <w:rPr>
          <w:b/>
          <w:bCs/>
          <w:iCs/>
        </w:rPr>
        <w:t>Дополнительная литература</w:t>
      </w:r>
    </w:p>
    <w:p w:rsidR="00A3200D" w:rsidRPr="00FF7296" w:rsidRDefault="00FF7296" w:rsidP="00FF7296">
      <w:pPr>
        <w:pStyle w:val="aff2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96">
        <w:rPr>
          <w:rFonts w:ascii="Times New Roman" w:hAnsi="Times New Roman" w:cs="Times New Roman"/>
          <w:sz w:val="28"/>
          <w:szCs w:val="28"/>
        </w:rPr>
        <w:t>Зараменских, Е. П. Основы бизнес-информатики : учебник и практикум для вузов / Е. П. Зараменских.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2-е изд. - Москва : Юрайт, 2023.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470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ЭБС Юрайт.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URL: https://urait.ru/bcode/511961 (дата обращения: 12.01.2025).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Текст : электронный.</w:t>
      </w:r>
    </w:p>
    <w:p w:rsidR="00F32936" w:rsidRPr="00FF7296" w:rsidRDefault="00A3200D" w:rsidP="00FF7296">
      <w:pPr>
        <w:pStyle w:val="aff2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96">
        <w:rPr>
          <w:rFonts w:ascii="Times New Roman" w:hAnsi="Times New Roman" w:cs="Times New Roman"/>
          <w:sz w:val="28"/>
          <w:szCs w:val="28"/>
        </w:rPr>
        <w:t>Калянов, Г.Н. Консалтинг: от бизнес-стратегии к корпоративной информационно-управляющей системе: учебник для вузов / Г.Н. Калянов,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2-е изд., доп. Москва : Горячая линия-Телеком, 2016. 210 с.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ЭБС ZNANIUM.com.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URL: http://znanium.com/catalog/product/895886 (дата обращения: 12.01.2025).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Текст: электронный</w:t>
      </w:r>
      <w:r w:rsidR="001305B1" w:rsidRPr="00FF7296">
        <w:rPr>
          <w:rFonts w:ascii="Times New Roman" w:hAnsi="Times New Roman" w:cs="Times New Roman"/>
          <w:sz w:val="28"/>
          <w:szCs w:val="28"/>
        </w:rPr>
        <w:t>.</w:t>
      </w:r>
    </w:p>
    <w:p w:rsidR="00F32936" w:rsidRPr="00FF7296" w:rsidRDefault="001305B1" w:rsidP="00FF7296">
      <w:pPr>
        <w:pStyle w:val="aff2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96">
        <w:rPr>
          <w:rFonts w:ascii="Times New Roman" w:hAnsi="Times New Roman" w:cs="Times New Roman"/>
          <w:sz w:val="28"/>
          <w:szCs w:val="28"/>
        </w:rPr>
        <w:t>Елиферов В.Г. Бизнес-процессы: Регламентация и управление: учебник / В.Г. Елиферов.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Москва: ИНФРА-М, 201</w:t>
      </w:r>
      <w:r w:rsidR="00A839AC" w:rsidRPr="00FF7296">
        <w:rPr>
          <w:rFonts w:ascii="Times New Roman" w:hAnsi="Times New Roman" w:cs="Times New Roman"/>
          <w:sz w:val="28"/>
          <w:szCs w:val="28"/>
        </w:rPr>
        <w:t>9</w:t>
      </w:r>
      <w:r w:rsidRPr="00FF7296">
        <w:rPr>
          <w:rFonts w:ascii="Times New Roman" w:hAnsi="Times New Roman" w:cs="Times New Roman"/>
          <w:sz w:val="28"/>
          <w:szCs w:val="28"/>
        </w:rPr>
        <w:t>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>319 с.</w:t>
      </w:r>
      <w:r w:rsidR="00FF7296">
        <w:rPr>
          <w:rFonts w:ascii="Times New Roman" w:hAnsi="Times New Roman" w:cs="Times New Roman"/>
          <w:sz w:val="28"/>
          <w:szCs w:val="28"/>
        </w:rPr>
        <w:t xml:space="preserve"> </w:t>
      </w:r>
      <w:r w:rsidRPr="00FF7296">
        <w:rPr>
          <w:rFonts w:ascii="Times New Roman" w:hAnsi="Times New Roman" w:cs="Times New Roman"/>
          <w:sz w:val="28"/>
          <w:szCs w:val="28"/>
        </w:rPr>
        <w:t xml:space="preserve"> ЭБCZNANIUM.com. – URL: </w:t>
      </w:r>
      <w:hyperlink r:id="rId11" w:tooltip="http://znanium.com/catalog/product/1020015" w:history="1">
        <w:r w:rsidRPr="00FF7296">
          <w:rPr>
            <w:rFonts w:ascii="Times New Roman" w:hAnsi="Times New Roman" w:cs="Times New Roman"/>
            <w:sz w:val="28"/>
            <w:szCs w:val="28"/>
          </w:rPr>
          <w:t>http://znanium.com/catalog/product/1020015</w:t>
        </w:r>
      </w:hyperlink>
      <w:r w:rsidRPr="00FF7296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A839AC" w:rsidRPr="00FF7296">
        <w:rPr>
          <w:rFonts w:ascii="Times New Roman" w:hAnsi="Times New Roman" w:cs="Times New Roman"/>
          <w:sz w:val="28"/>
          <w:szCs w:val="28"/>
        </w:rPr>
        <w:t>12.01.2025</w:t>
      </w:r>
      <w:r w:rsidRPr="00FF7296">
        <w:rPr>
          <w:rFonts w:ascii="Times New Roman" w:hAnsi="Times New Roman" w:cs="Times New Roman"/>
          <w:sz w:val="28"/>
          <w:szCs w:val="28"/>
        </w:rPr>
        <w:t>). – Текст: электронный.</w:t>
      </w:r>
    </w:p>
    <w:p w:rsidR="00F32936" w:rsidRPr="00A839AC" w:rsidRDefault="001305B1">
      <w:pPr>
        <w:ind w:firstLine="709"/>
        <w:jc w:val="center"/>
        <w:rPr>
          <w:iCs/>
        </w:rPr>
      </w:pPr>
      <w:r w:rsidRPr="00A839AC">
        <w:rPr>
          <w:b/>
          <w:bCs/>
          <w:iCs/>
        </w:rPr>
        <w:t>Интернет-ресурсы</w:t>
      </w:r>
    </w:p>
    <w:p w:rsidR="00A839AC" w:rsidRPr="00A839AC" w:rsidRDefault="0054611E" w:rsidP="00A839A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>Электронная библиотека Финансового университета (ЭБ) http://elib.fa.ru/</w:t>
      </w:r>
    </w:p>
    <w:p w:rsidR="00A839AC" w:rsidRPr="00A839AC" w:rsidRDefault="0054611E" w:rsidP="00A839A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>Электронно-библиотечная система BOOK.RU http://www.book.ru</w:t>
      </w:r>
    </w:p>
    <w:p w:rsidR="00A839AC" w:rsidRPr="00A839AC" w:rsidRDefault="0054611E" w:rsidP="00A839A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>Электронно-библиотечная система «Университетская библиотека ОНЛАЙН» http://biblioclub.ru/</w:t>
      </w:r>
    </w:p>
    <w:p w:rsidR="00A839AC" w:rsidRPr="00A839AC" w:rsidRDefault="0054611E" w:rsidP="00A839A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>Электронно-библиотечная система Znanium http://www.znanium.com</w:t>
      </w:r>
    </w:p>
    <w:p w:rsidR="00A839AC" w:rsidRPr="00A839AC" w:rsidRDefault="0054611E" w:rsidP="00A839A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 xml:space="preserve">Электронно-библиотечная система издательства «ЮРАЙТ» https://www.urait.ru/ </w:t>
      </w:r>
    </w:p>
    <w:p w:rsidR="00A839AC" w:rsidRPr="00A839AC" w:rsidRDefault="0054611E" w:rsidP="00A839A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>Электронно-библиотечная система издательства «Лань» https://e.lanbook.com/</w:t>
      </w:r>
    </w:p>
    <w:p w:rsidR="00A839AC" w:rsidRPr="00A839AC" w:rsidRDefault="0054611E" w:rsidP="00A839A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>Деловая онлайн-библиотека Alpina Digital http://lib.alpinadigital.ru/</w:t>
      </w:r>
    </w:p>
    <w:p w:rsidR="00A839AC" w:rsidRPr="00A839AC" w:rsidRDefault="0054611E" w:rsidP="00A839A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 xml:space="preserve">Научная электронная библиотека eLibrary.ru http://elibrary.ru </w:t>
      </w:r>
    </w:p>
    <w:p w:rsidR="00F32936" w:rsidRPr="00A839AC" w:rsidRDefault="0054611E" w:rsidP="00A839AC">
      <w:pPr>
        <w:tabs>
          <w:tab w:val="left" w:pos="1134"/>
        </w:tabs>
        <w:ind w:firstLine="709"/>
        <w:jc w:val="both"/>
      </w:pPr>
      <w:r>
        <w:rPr>
          <w:color w:val="000000"/>
        </w:rPr>
        <w:t>9</w:t>
      </w:r>
      <w:r w:rsidR="00A839AC" w:rsidRPr="00A839AC">
        <w:rPr>
          <w:color w:val="000000"/>
        </w:rPr>
        <w:t>.</w:t>
      </w:r>
      <w:r w:rsidR="00A839AC" w:rsidRPr="00A839AC">
        <w:rPr>
          <w:color w:val="000000"/>
        </w:rPr>
        <w:tab/>
        <w:t>Национальная электронная библиотека http://нэб.рф/</w:t>
      </w:r>
      <w:r w:rsidR="001305B1" w:rsidRPr="00A839AC">
        <w:t>.</w:t>
      </w:r>
    </w:p>
    <w:p w:rsidR="00F32936" w:rsidRDefault="00F32936">
      <w:pPr>
        <w:ind w:firstLine="709"/>
        <w:jc w:val="both"/>
      </w:pPr>
    </w:p>
    <w:p w:rsidR="00F32936" w:rsidRDefault="001305B1">
      <w:pPr>
        <w:pStyle w:val="1"/>
      </w:pPr>
      <w:bookmarkStart w:id="12" w:name="_Toc201851002"/>
      <w:r>
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  <w:bookmarkEnd w:id="12"/>
    </w:p>
    <w:p w:rsidR="00F32936" w:rsidRDefault="001305B1">
      <w:pPr>
        <w:pStyle w:val="aff1"/>
        <w:spacing w:line="240" w:lineRule="auto"/>
        <w:jc w:val="left"/>
        <w:rPr>
          <w:b/>
          <w:bCs/>
        </w:rPr>
      </w:pPr>
      <w:r>
        <w:rPr>
          <w:b/>
          <w:bCs/>
        </w:rPr>
        <w:t>10. 1. Комплект лицензионного программного обеспечения:</w:t>
      </w:r>
    </w:p>
    <w:p w:rsidR="00A839AC" w:rsidRPr="00491CC0" w:rsidRDefault="00A839AC" w:rsidP="00A839AC">
      <w:pPr>
        <w:ind w:firstLine="709"/>
      </w:pPr>
      <w:r w:rsidRPr="00491CC0">
        <w:t>лицензионное отечественное:</w:t>
      </w:r>
    </w:p>
    <w:p w:rsidR="00A839AC" w:rsidRPr="00FF7296" w:rsidRDefault="00A839AC" w:rsidP="00A839AC">
      <w:pPr>
        <w:ind w:firstLine="709"/>
        <w:rPr>
          <w:lang w:val="en-US"/>
        </w:rPr>
      </w:pPr>
      <w:r w:rsidRPr="00FF7296">
        <w:rPr>
          <w:lang w:val="en-US"/>
        </w:rPr>
        <w:t xml:space="preserve">1. </w:t>
      </w:r>
      <w:r w:rsidRPr="00491CC0">
        <w:t>Антивирусная</w:t>
      </w:r>
      <w:r w:rsidRPr="00FF7296">
        <w:rPr>
          <w:lang w:val="en-US"/>
        </w:rPr>
        <w:t xml:space="preserve"> </w:t>
      </w:r>
      <w:r w:rsidRPr="00491CC0">
        <w:t>защита</w:t>
      </w:r>
      <w:r w:rsidRPr="00FF7296">
        <w:rPr>
          <w:lang w:val="en-US"/>
        </w:rPr>
        <w:t xml:space="preserve"> </w:t>
      </w:r>
      <w:r w:rsidRPr="00491CC0">
        <w:rPr>
          <w:bCs/>
          <w:lang w:val="en-US"/>
        </w:rPr>
        <w:t>Kaspersky</w:t>
      </w:r>
      <w:r w:rsidRPr="00FF7296">
        <w:rPr>
          <w:bCs/>
          <w:lang w:val="en-US"/>
        </w:rPr>
        <w:t xml:space="preserve"> </w:t>
      </w:r>
      <w:r w:rsidRPr="00491CC0">
        <w:rPr>
          <w:bCs/>
          <w:lang w:val="en-US"/>
        </w:rPr>
        <w:t>Endpoint</w:t>
      </w:r>
      <w:r w:rsidRPr="00FF7296">
        <w:rPr>
          <w:bCs/>
          <w:lang w:val="en-US"/>
        </w:rPr>
        <w:t xml:space="preserve"> </w:t>
      </w:r>
      <w:r w:rsidRPr="00491CC0">
        <w:rPr>
          <w:bCs/>
          <w:lang w:val="en-US"/>
        </w:rPr>
        <w:t>Security</w:t>
      </w:r>
      <w:r w:rsidRPr="00FF7296">
        <w:rPr>
          <w:bCs/>
          <w:lang w:val="en-US"/>
        </w:rPr>
        <w:t>.</w:t>
      </w:r>
    </w:p>
    <w:p w:rsidR="00A839AC" w:rsidRPr="00FF7296" w:rsidRDefault="00A839AC" w:rsidP="00A839AC">
      <w:pPr>
        <w:ind w:firstLine="709"/>
        <w:rPr>
          <w:bCs/>
          <w:lang w:val="en-US"/>
        </w:rPr>
      </w:pPr>
      <w:r w:rsidRPr="00FF7296">
        <w:rPr>
          <w:lang w:val="en-US"/>
        </w:rPr>
        <w:t xml:space="preserve">2. </w:t>
      </w:r>
      <w:r w:rsidRPr="00491CC0">
        <w:rPr>
          <w:bCs/>
          <w:lang w:val="en-US"/>
        </w:rPr>
        <w:t>Astra</w:t>
      </w:r>
      <w:r w:rsidRPr="00491CC0">
        <w:rPr>
          <w:lang w:val="en-US"/>
        </w:rPr>
        <w:t> </w:t>
      </w:r>
      <w:r w:rsidRPr="00491CC0">
        <w:rPr>
          <w:bCs/>
          <w:lang w:val="en-US"/>
        </w:rPr>
        <w:t>Linux</w:t>
      </w:r>
      <w:r w:rsidRPr="00FF7296">
        <w:rPr>
          <w:bCs/>
          <w:lang w:val="en-US"/>
        </w:rPr>
        <w:t>.</w:t>
      </w:r>
    </w:p>
    <w:p w:rsidR="00A839AC" w:rsidRPr="00FF7296" w:rsidRDefault="00A839AC" w:rsidP="00A839AC">
      <w:pPr>
        <w:ind w:firstLine="709"/>
        <w:rPr>
          <w:lang w:val="en-US"/>
        </w:rPr>
      </w:pPr>
      <w:r w:rsidRPr="00FF7296">
        <w:rPr>
          <w:bCs/>
          <w:lang w:val="en-US"/>
        </w:rPr>
        <w:t xml:space="preserve">3. </w:t>
      </w:r>
      <w:r w:rsidRPr="00491CC0">
        <w:rPr>
          <w:bCs/>
          <w:lang w:val="en-US"/>
        </w:rPr>
        <w:t>LibreOffice</w:t>
      </w:r>
      <w:r w:rsidRPr="00FF7296">
        <w:rPr>
          <w:lang w:val="en-US"/>
        </w:rPr>
        <w:t>.</w:t>
      </w:r>
    </w:p>
    <w:p w:rsidR="00A839AC" w:rsidRPr="00FF7296" w:rsidRDefault="00A839AC" w:rsidP="00A839AC">
      <w:pPr>
        <w:ind w:firstLine="709"/>
        <w:rPr>
          <w:lang w:val="en-US"/>
        </w:rPr>
      </w:pPr>
      <w:r w:rsidRPr="00491CC0">
        <w:t>лицензионное</w:t>
      </w:r>
      <w:r w:rsidRPr="00FF7296">
        <w:rPr>
          <w:lang w:val="en-US"/>
        </w:rPr>
        <w:t xml:space="preserve"> </w:t>
      </w:r>
      <w:r w:rsidRPr="00491CC0">
        <w:t>импортное</w:t>
      </w:r>
      <w:r w:rsidRPr="00FF7296">
        <w:rPr>
          <w:lang w:val="en-US"/>
        </w:rPr>
        <w:t>:</w:t>
      </w:r>
    </w:p>
    <w:p w:rsidR="00A839AC" w:rsidRPr="00491CC0" w:rsidRDefault="00A839AC" w:rsidP="00A839AC">
      <w:pPr>
        <w:ind w:firstLine="709"/>
      </w:pPr>
      <w:r w:rsidRPr="00491CC0">
        <w:t>ПО для ТСО лиц с ограниченными возможностями здоровья</w:t>
      </w:r>
    </w:p>
    <w:p w:rsidR="00A839AC" w:rsidRPr="00491CC0" w:rsidRDefault="00A839AC" w:rsidP="00A839AC">
      <w:pPr>
        <w:ind w:firstLine="709"/>
      </w:pPr>
      <w:r w:rsidRPr="00491CC0">
        <w:t>свободно распространяемое:</w:t>
      </w:r>
    </w:p>
    <w:p w:rsidR="00A839AC" w:rsidRDefault="00A839AC" w:rsidP="00A839AC">
      <w:pPr>
        <w:ind w:firstLine="709"/>
      </w:pPr>
      <w:r w:rsidRPr="00491CC0">
        <w:t>Архиватор </w:t>
      </w:r>
      <w:r w:rsidRPr="00491CC0">
        <w:rPr>
          <w:lang w:val="en-US"/>
        </w:rPr>
        <w:t>KDE</w:t>
      </w:r>
      <w:r w:rsidRPr="00491CC0">
        <w:t> (</w:t>
      </w:r>
      <w:r w:rsidRPr="00491CC0">
        <w:rPr>
          <w:lang w:val="en-US"/>
        </w:rPr>
        <w:t>Ark</w:t>
      </w:r>
      <w:r w:rsidRPr="00491CC0">
        <w:t>).</w:t>
      </w:r>
    </w:p>
    <w:p w:rsidR="00F32936" w:rsidRPr="00FF7296" w:rsidRDefault="00F32936">
      <w:pPr>
        <w:pStyle w:val="aff1"/>
        <w:spacing w:line="240" w:lineRule="auto"/>
      </w:pPr>
    </w:p>
    <w:p w:rsidR="00F32936" w:rsidRDefault="001305B1">
      <w:pPr>
        <w:pStyle w:val="aff1"/>
        <w:spacing w:line="240" w:lineRule="auto"/>
        <w:jc w:val="left"/>
        <w:rPr>
          <w:b/>
          <w:bCs/>
        </w:rPr>
      </w:pPr>
      <w:r>
        <w:rPr>
          <w:b/>
          <w:bCs/>
        </w:rPr>
        <w:t>10.2. Современные профессиональные базы данных и информационные справочные системы</w:t>
      </w:r>
    </w:p>
    <w:p w:rsidR="00A839AC" w:rsidRPr="0068651D" w:rsidRDefault="00A839AC" w:rsidP="0054611E">
      <w:pPr>
        <w:shd w:val="clear" w:color="auto" w:fill="FFFFFF"/>
        <w:tabs>
          <w:tab w:val="left" w:pos="442"/>
        </w:tabs>
        <w:adjustRightInd w:val="0"/>
        <w:ind w:firstLine="442"/>
        <w:jc w:val="both"/>
        <w:rPr>
          <w:bCs/>
        </w:rPr>
      </w:pPr>
      <w:r w:rsidRPr="0068651D">
        <w:rPr>
          <w:bCs/>
        </w:rPr>
        <w:t>1. Информационно-правовая система «Гарант»</w:t>
      </w:r>
    </w:p>
    <w:p w:rsidR="00A839AC" w:rsidRPr="0068651D" w:rsidRDefault="00A839AC" w:rsidP="0054611E">
      <w:pPr>
        <w:shd w:val="clear" w:color="auto" w:fill="FFFFFF"/>
        <w:tabs>
          <w:tab w:val="left" w:pos="442"/>
        </w:tabs>
        <w:adjustRightInd w:val="0"/>
        <w:ind w:firstLine="442"/>
        <w:jc w:val="both"/>
        <w:rPr>
          <w:bCs/>
        </w:rPr>
      </w:pPr>
      <w:r w:rsidRPr="0068651D">
        <w:rPr>
          <w:bCs/>
        </w:rPr>
        <w:t>2. Информационно-правовая система «Консультант Плюс»</w:t>
      </w:r>
    </w:p>
    <w:p w:rsidR="00A839AC" w:rsidRPr="0068651D" w:rsidRDefault="00A839AC" w:rsidP="0054611E">
      <w:pPr>
        <w:tabs>
          <w:tab w:val="left" w:pos="708"/>
        </w:tabs>
        <w:ind w:firstLine="442"/>
        <w:jc w:val="both"/>
        <w:rPr>
          <w:bCs/>
        </w:rPr>
      </w:pPr>
      <w:r w:rsidRPr="0068651D">
        <w:rPr>
          <w:bCs/>
        </w:rPr>
        <w:t xml:space="preserve">3. </w:t>
      </w:r>
      <w:r w:rsidRPr="0068651D">
        <w:t>Информационно</w:t>
      </w:r>
      <w:r w:rsidRPr="0068651D">
        <w:rPr>
          <w:bCs/>
        </w:rPr>
        <w:t>-образовательный портал Финансового университета:</w:t>
      </w:r>
      <w:r w:rsidRPr="0068651D">
        <w:t xml:space="preserve"> http://</w:t>
      </w:r>
      <w:r w:rsidRPr="0068651D">
        <w:rPr>
          <w:lang w:val="en-US"/>
        </w:rPr>
        <w:t>org</w:t>
      </w:r>
      <w:r w:rsidRPr="0068651D">
        <w:t>.</w:t>
      </w:r>
      <w:r w:rsidRPr="0068651D">
        <w:rPr>
          <w:lang w:val="en-US"/>
        </w:rPr>
        <w:t>fa</w:t>
      </w:r>
      <w:r w:rsidRPr="0068651D">
        <w:t>.ru.</w:t>
      </w:r>
    </w:p>
    <w:p w:rsidR="00F32936" w:rsidRDefault="001305B1">
      <w:pPr>
        <w:pStyle w:val="aff1"/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10.3. Сертифицированные программные и аппаратные средства защиты информации </w:t>
      </w:r>
    </w:p>
    <w:p w:rsidR="00F32936" w:rsidRDefault="001305B1">
      <w:pPr>
        <w:pStyle w:val="aff1"/>
        <w:spacing w:line="240" w:lineRule="auto"/>
        <w:jc w:val="left"/>
        <w:rPr>
          <w:b/>
          <w:bCs/>
        </w:rPr>
      </w:pPr>
      <w:r>
        <w:t>Не используются.</w:t>
      </w:r>
    </w:p>
    <w:p w:rsidR="00F32936" w:rsidRDefault="00F32936">
      <w:pPr>
        <w:pStyle w:val="aff1"/>
        <w:spacing w:line="240" w:lineRule="auto"/>
        <w:rPr>
          <w:b/>
          <w:bCs/>
        </w:rPr>
      </w:pPr>
    </w:p>
    <w:p w:rsidR="00F32936" w:rsidRDefault="001305B1">
      <w:pPr>
        <w:pStyle w:val="1"/>
      </w:pPr>
      <w:bookmarkStart w:id="13" w:name="_Toc201851003"/>
      <w:r>
        <w:t>11. Описание материально-технической базы, необходимой для проведения практики</w:t>
      </w:r>
      <w:bookmarkEnd w:id="13"/>
    </w:p>
    <w:p w:rsidR="00F32936" w:rsidRDefault="001305B1">
      <w:pPr>
        <w:shd w:val="clear" w:color="auto" w:fill="FFFFFF"/>
        <w:ind w:firstLine="709"/>
        <w:jc w:val="both"/>
        <w:rPr>
          <w:spacing w:val="2"/>
        </w:rPr>
      </w:pPr>
      <w:r>
        <w:rPr>
          <w:spacing w:val="2"/>
        </w:rPr>
        <w:t>Тульский филиал Финуниверситета предоставляет:</w:t>
      </w:r>
    </w:p>
    <w:p w:rsidR="00F32936" w:rsidRDefault="001305B1">
      <w:pPr>
        <w:pStyle w:val="aff2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Компьютерное и программное обеспечение и рабочие места, имеющиеся в распоряжении Тульского филиала Финуниверситета. </w:t>
      </w:r>
      <w:r>
        <w:rPr>
          <w:rFonts w:ascii="Times New Roman" w:hAnsi="Times New Roman" w:cs="Times New Roman"/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в сети «Интернет» и обеспечением доступа в электронно-образовательную среду Финансового университета</w:t>
      </w:r>
    </w:p>
    <w:p w:rsidR="00F32936" w:rsidRDefault="001305B1">
      <w:pPr>
        <w:shd w:val="clear" w:color="auto" w:fill="FFFFFF"/>
        <w:ind w:firstLine="709"/>
        <w:jc w:val="both"/>
        <w:rPr>
          <w:spacing w:val="2"/>
        </w:rPr>
      </w:pPr>
      <w:r>
        <w:rPr>
          <w:spacing w:val="2"/>
        </w:rPr>
        <w:t>База практики предоставляет:</w:t>
      </w:r>
    </w:p>
    <w:p w:rsidR="00A839AC" w:rsidRDefault="001305B1">
      <w:pPr>
        <w:shd w:val="clear" w:color="auto" w:fill="FFFFFF"/>
        <w:ind w:firstLine="709"/>
        <w:jc w:val="both"/>
        <w:rPr>
          <w:spacing w:val="2"/>
        </w:rPr>
      </w:pPr>
      <w:r>
        <w:rPr>
          <w:spacing w:val="2"/>
        </w:rPr>
        <w:t>Компьютерное и программное обеспечение, рабочие места в соответствии с принятыми в организации стандартами и производственными задачами, возлагаемыми на студента-практиканта.</w:t>
      </w:r>
    </w:p>
    <w:p w:rsidR="00F32936" w:rsidRDefault="001305B1">
      <w:pPr>
        <w:shd w:val="clear" w:color="auto" w:fill="FFFFFF"/>
        <w:ind w:firstLine="709"/>
        <w:jc w:val="both"/>
      </w:pPr>
      <w:r>
        <w:br w:type="page" w:clear="all"/>
      </w:r>
    </w:p>
    <w:p w:rsidR="00F32936" w:rsidRDefault="001305B1">
      <w:pPr>
        <w:pStyle w:val="1"/>
        <w:jc w:val="right"/>
      </w:pPr>
      <w:bookmarkStart w:id="14" w:name="_Toc201851004"/>
      <w:r>
        <w:rPr>
          <w:b w:val="0"/>
        </w:rPr>
        <w:lastRenderedPageBreak/>
        <w:t>Приложение № 1</w:t>
      </w:r>
      <w:bookmarkEnd w:id="14"/>
    </w:p>
    <w:p w:rsidR="00F32936" w:rsidRDefault="001305B1">
      <w:pPr>
        <w:ind w:hanging="142"/>
        <w:jc w:val="center"/>
        <w:rPr>
          <w:rFonts w:eastAsia="Times New Roman"/>
        </w:rPr>
      </w:pPr>
      <w:r>
        <w:rPr>
          <w:rFonts w:eastAsia="Times New Roman"/>
        </w:rPr>
        <w:t xml:space="preserve">Федеральное государственное образовательное бюджетное учреждение </w:t>
      </w:r>
    </w:p>
    <w:p w:rsidR="00F32936" w:rsidRDefault="001305B1">
      <w:pPr>
        <w:ind w:hanging="142"/>
        <w:jc w:val="center"/>
        <w:rPr>
          <w:rFonts w:eastAsia="Times New Roman"/>
        </w:rPr>
      </w:pPr>
      <w:r>
        <w:rPr>
          <w:rFonts w:eastAsia="Times New Roman"/>
        </w:rPr>
        <w:t>высшего образования</w:t>
      </w: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«Финансовый университет при Правительстве Российской Федерации»</w:t>
      </w: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(Финуниверситет)</w:t>
      </w:r>
    </w:p>
    <w:p w:rsidR="00F32936" w:rsidRDefault="00F32936">
      <w:pPr>
        <w:jc w:val="center"/>
        <w:rPr>
          <w:rFonts w:eastAsia="Times New Roman"/>
          <w:b/>
        </w:rPr>
      </w:pP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Тульский филиал Финуниверситета</w:t>
      </w:r>
    </w:p>
    <w:p w:rsidR="00F32936" w:rsidRDefault="00F32936">
      <w:pPr>
        <w:jc w:val="center"/>
        <w:rPr>
          <w:rFonts w:eastAsia="Times New Roman"/>
          <w:b/>
          <w:sz w:val="24"/>
          <w:szCs w:val="24"/>
        </w:rPr>
      </w:pPr>
    </w:p>
    <w:p w:rsidR="00F32936" w:rsidRDefault="001305B1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</w:rPr>
        <w:t xml:space="preserve">Кафедра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F32936">
      <w:pPr>
        <w:rPr>
          <w:rFonts w:eastAsia="Times New Roman"/>
          <w:sz w:val="24"/>
          <w:szCs w:val="24"/>
          <w:u w:val="single"/>
        </w:rPr>
      </w:pPr>
    </w:p>
    <w:p w:rsidR="00F32936" w:rsidRDefault="001305B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ИНДИВИДУАЛЬНОЕ ЗАДАНИЕ</w:t>
      </w: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1305B1">
      <w:pPr>
        <w:widowControl w:val="0"/>
        <w:ind w:right="45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>по</w:t>
      </w:r>
      <w:r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>______________________________________________________________________</w:t>
      </w:r>
      <w:r>
        <w:rPr>
          <w:rFonts w:eastAsia="Times New Roman"/>
          <w:u w:val="single"/>
        </w:rPr>
        <w:t>практике</w:t>
      </w:r>
    </w:p>
    <w:p w:rsidR="00F32936" w:rsidRDefault="001305B1">
      <w:pPr>
        <w:widowControl w:val="0"/>
        <w:ind w:right="45"/>
        <w:jc w:val="center"/>
        <w:rPr>
          <w:rFonts w:eastAsia="Times New Roman"/>
          <w:u w:val="single"/>
        </w:rPr>
      </w:pPr>
      <w:r>
        <w:rPr>
          <w:rFonts w:eastAsia="Times New Roman"/>
          <w:i/>
          <w:vertAlign w:val="superscript"/>
        </w:rPr>
        <w:t>(указать вид (тип/типы) практики)</w:t>
      </w:r>
    </w:p>
    <w:p w:rsidR="00F32936" w:rsidRDefault="00F32936">
      <w:pPr>
        <w:jc w:val="both"/>
        <w:rPr>
          <w:rFonts w:eastAsia="Times New Roman"/>
          <w:u w:val="single"/>
        </w:rPr>
      </w:pPr>
    </w:p>
    <w:p w:rsidR="00F32936" w:rsidRDefault="001305B1">
      <w:pPr>
        <w:jc w:val="both"/>
      </w:pPr>
      <w:r>
        <w:rPr>
          <w:rFonts w:eastAsia="Times New Roman"/>
        </w:rPr>
        <w:t xml:space="preserve">обучающегося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</w:rPr>
        <w:t xml:space="preserve"> курса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 w:rsidR="00FF7296">
        <w:rPr>
          <w:rFonts w:eastAsia="Times New Roman"/>
          <w:u w:val="single"/>
        </w:rPr>
        <w:t xml:space="preserve"> </w:t>
      </w:r>
      <w:r>
        <w:rPr>
          <w:rFonts w:eastAsia="Times New Roman"/>
        </w:rPr>
        <w:t xml:space="preserve"> учебной группы</w:t>
      </w:r>
    </w:p>
    <w:p w:rsidR="00F32936" w:rsidRDefault="00F32936">
      <w:pPr>
        <w:rPr>
          <w:rFonts w:eastAsia="Times New Roman"/>
          <w:sz w:val="16"/>
          <w:u w:val="single"/>
        </w:rPr>
      </w:pPr>
    </w:p>
    <w:p w:rsidR="00F32936" w:rsidRDefault="001305B1">
      <w:pPr>
        <w:rPr>
          <w:rFonts w:eastAsia="Times New Roman"/>
          <w:u w:val="single"/>
        </w:rPr>
      </w:pP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F32936" w:rsidRDefault="001305B1">
      <w:pPr>
        <w:jc w:val="center"/>
        <w:rPr>
          <w:rFonts w:eastAsia="Times New Roman"/>
          <w:i/>
          <w:vertAlign w:val="superscript"/>
        </w:rPr>
      </w:pPr>
      <w:r>
        <w:rPr>
          <w:rFonts w:eastAsia="Times New Roman"/>
          <w:i/>
          <w:vertAlign w:val="superscript"/>
        </w:rPr>
        <w:t>(фамилия, имя, отчество)</w:t>
      </w:r>
    </w:p>
    <w:p w:rsidR="00F32936" w:rsidRDefault="001305B1">
      <w:pPr>
        <w:jc w:val="both"/>
      </w:pPr>
      <w:r>
        <w:rPr>
          <w:rFonts w:eastAsia="Times New Roman"/>
        </w:rPr>
        <w:t xml:space="preserve">Направление подготовки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F32936" w:rsidRDefault="00FF7296">
      <w:pPr>
        <w:jc w:val="both"/>
        <w:rPr>
          <w:rFonts w:eastAsia="Times New Roman"/>
          <w:i/>
          <w:vertAlign w:val="superscript"/>
        </w:rPr>
      </w:pPr>
      <w:r>
        <w:rPr>
          <w:rFonts w:eastAsia="Times New Roman"/>
          <w:i/>
          <w:vertAlign w:val="superscript"/>
        </w:rPr>
        <w:t xml:space="preserve">                                                        </w:t>
      </w:r>
      <w:r w:rsidR="001305B1">
        <w:rPr>
          <w:rFonts w:eastAsia="Times New Roman"/>
          <w:i/>
          <w:vertAlign w:val="superscript"/>
        </w:rPr>
        <w:t xml:space="preserve"> (наименование направления подготовки)</w:t>
      </w:r>
    </w:p>
    <w:p w:rsidR="00F32936" w:rsidRDefault="001305B1">
      <w:pPr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F32936" w:rsidRDefault="001305B1">
      <w:pPr>
        <w:jc w:val="center"/>
      </w:pPr>
      <w:r>
        <w:rPr>
          <w:rFonts w:eastAsia="Times New Roman"/>
          <w:i/>
          <w:vertAlign w:val="superscript"/>
        </w:rPr>
        <w:t>(профиль образовательной программы бакалавриата)</w:t>
      </w:r>
    </w:p>
    <w:p w:rsidR="00F32936" w:rsidRDefault="001305B1">
      <w:r>
        <w:rPr>
          <w:rFonts w:eastAsia="Times New Roman"/>
        </w:rPr>
        <w:t xml:space="preserve">Место прохождения практики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F32936" w:rsidRDefault="00F32936">
      <w:pPr>
        <w:rPr>
          <w:rFonts w:eastAsia="Times New Roman"/>
          <w:sz w:val="18"/>
          <w:szCs w:val="16"/>
          <w:u w:val="single"/>
        </w:rPr>
      </w:pPr>
    </w:p>
    <w:p w:rsidR="00F32936" w:rsidRDefault="001305B1">
      <w:pPr>
        <w:jc w:val="both"/>
        <w:rPr>
          <w:rFonts w:eastAsia="Times New Roman"/>
        </w:rPr>
      </w:pPr>
      <w:r>
        <w:rPr>
          <w:rFonts w:eastAsia="Times New Roman"/>
        </w:rPr>
        <w:t>Срок практики с «___» __________ 20__ г.</w:t>
      </w:r>
      <w:r w:rsidR="00FF7296">
        <w:rPr>
          <w:rFonts w:eastAsia="Times New Roman"/>
        </w:rPr>
        <w:t xml:space="preserve">   </w:t>
      </w:r>
      <w:r>
        <w:rPr>
          <w:rFonts w:eastAsia="Times New Roman"/>
        </w:rPr>
        <w:t xml:space="preserve"> по «____» _______________ 20__ г.</w:t>
      </w:r>
    </w:p>
    <w:p w:rsidR="00F32936" w:rsidRDefault="00F32936">
      <w:pPr>
        <w:rPr>
          <w:rFonts w:eastAsia="Times New Roman"/>
          <w:b/>
          <w:sz w:val="20"/>
        </w:rPr>
      </w:pPr>
    </w:p>
    <w:tbl>
      <w:tblPr>
        <w:tblW w:w="98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9097"/>
      </w:tblGrid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№</w:t>
            </w:r>
          </w:p>
          <w:p w:rsidR="00F32936" w:rsidRDefault="001305B1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п/п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Содержание индивидуального задания и планируемые результаты</w:t>
            </w: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1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2</w:t>
            </w: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2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индивидуального задания:</w:t>
            </w: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pStyle w:val="aff2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pStyle w:val="aff2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pStyle w:val="aff2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pStyle w:val="aff8"/>
              <w:shd w:val="clear" w:color="auto" w:fill="FFFFFF"/>
              <w:tabs>
                <w:tab w:val="left" w:pos="1134"/>
              </w:tabs>
              <w:spacing w:before="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Планируемые результаты практики:</w:t>
            </w: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pStyle w:val="aff2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widowControl w:val="0"/>
              <w:shd w:val="clear" w:color="auto" w:fill="FFFFFF"/>
              <w:tabs>
                <w:tab w:val="left" w:pos="284"/>
              </w:tabs>
              <w:jc w:val="both"/>
              <w:rPr>
                <w:rFonts w:eastAsia="Times New Roman" w:cs="Calibri"/>
                <w:color w:val="000000"/>
                <w:spacing w:val="4"/>
                <w:sz w:val="24"/>
                <w:szCs w:val="24"/>
              </w:rPr>
            </w:pP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widowControl w:val="0"/>
              <w:shd w:val="clear" w:color="auto" w:fill="FFFFFF"/>
              <w:tabs>
                <w:tab w:val="left" w:pos="284"/>
              </w:tabs>
              <w:jc w:val="both"/>
              <w:rPr>
                <w:rFonts w:eastAsia="Times New Roman" w:cs="Calibri"/>
                <w:color w:val="000000"/>
                <w:spacing w:val="4"/>
                <w:sz w:val="24"/>
                <w:szCs w:val="24"/>
              </w:rPr>
            </w:pP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widowControl w:val="0"/>
              <w:shd w:val="clear" w:color="auto" w:fill="FFFFFF"/>
              <w:tabs>
                <w:tab w:val="left" w:pos="284"/>
              </w:tabs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F329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widowControl w:val="0"/>
              <w:shd w:val="clear" w:color="auto" w:fill="FFFFFF"/>
              <w:tabs>
                <w:tab w:val="left" w:pos="284"/>
              </w:tabs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F32936" w:rsidRDefault="00F32936">
      <w:pPr>
        <w:rPr>
          <w:rFonts w:eastAsia="Times New Roman"/>
          <w:sz w:val="20"/>
          <w:szCs w:val="20"/>
        </w:rPr>
      </w:pPr>
    </w:p>
    <w:p w:rsidR="00F32936" w:rsidRDefault="001305B1">
      <w:r>
        <w:rPr>
          <w:rFonts w:eastAsia="Times New Roman"/>
          <w:sz w:val="24"/>
          <w:szCs w:val="24"/>
        </w:rPr>
        <w:t xml:space="preserve">Руководитель практики от кафедры: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FF7296">
      <w:pPr>
        <w:rPr>
          <w:rFonts w:eastAsia="Times New Roman"/>
        </w:rPr>
      </w:pPr>
      <w:r>
        <w:rPr>
          <w:rFonts w:eastAsia="Times New Roman"/>
          <w:i/>
          <w:vertAlign w:val="superscript"/>
        </w:rPr>
        <w:t xml:space="preserve">                                                  </w:t>
      </w:r>
      <w:r w:rsidR="001305B1">
        <w:rPr>
          <w:rFonts w:eastAsia="Times New Roman"/>
          <w:i/>
          <w:vertAlign w:val="superscript"/>
        </w:rPr>
        <w:t>(подпись)</w:t>
      </w:r>
      <w:r>
        <w:rPr>
          <w:rFonts w:eastAsia="Times New Roman"/>
          <w:i/>
          <w:vertAlign w:val="superscript"/>
        </w:rPr>
        <w:t xml:space="preserve">          </w:t>
      </w:r>
      <w:r w:rsidR="001305B1">
        <w:rPr>
          <w:rFonts w:eastAsia="Times New Roman"/>
          <w:i/>
          <w:vertAlign w:val="superscript"/>
        </w:rPr>
        <w:t>(И.О. Фамилия)</w:t>
      </w:r>
    </w:p>
    <w:p w:rsidR="00F32936" w:rsidRDefault="00F32936">
      <w:pPr>
        <w:rPr>
          <w:rFonts w:eastAsia="Times New Roman"/>
          <w:sz w:val="16"/>
        </w:rPr>
      </w:pPr>
    </w:p>
    <w:p w:rsidR="00F32936" w:rsidRDefault="001305B1">
      <w:r>
        <w:rPr>
          <w:rFonts w:eastAsia="Times New Roman"/>
          <w:sz w:val="24"/>
          <w:szCs w:val="24"/>
        </w:rPr>
        <w:t>Задание принял обучающийся</w:t>
      </w:r>
      <w:r>
        <w:rPr>
          <w:rFonts w:eastAsia="Times New Roman"/>
        </w:rPr>
        <w:t>:</w:t>
      </w:r>
      <w:r w:rsidR="00FF7296">
        <w:rPr>
          <w:rFonts w:eastAsia="Times New Roman"/>
        </w:rPr>
        <w:t xml:space="preserve">                 </w:t>
      </w:r>
      <w:r>
        <w:rPr>
          <w:rFonts w:eastAsia="Times New Roman"/>
        </w:rPr>
        <w:t xml:space="preserve">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 w:rsidR="00FF7296">
        <w:rPr>
          <w:rFonts w:eastAsia="Times New Roman"/>
        </w:rPr>
        <w:t xml:space="preserve"> 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F32936" w:rsidRDefault="00FF7296">
      <w:pPr>
        <w:rPr>
          <w:rFonts w:eastAsia="Times New Roman"/>
        </w:rPr>
      </w:pPr>
      <w:r>
        <w:rPr>
          <w:rFonts w:eastAsia="Times New Roman"/>
          <w:i/>
          <w:vertAlign w:val="superscript"/>
        </w:rPr>
        <w:t xml:space="preserve">                                                                    </w:t>
      </w:r>
      <w:r w:rsidR="001305B1">
        <w:rPr>
          <w:rFonts w:eastAsia="Times New Roman"/>
          <w:i/>
          <w:vertAlign w:val="superscript"/>
        </w:rPr>
        <w:t>(подпись)</w:t>
      </w:r>
      <w:r>
        <w:rPr>
          <w:rFonts w:eastAsia="Times New Roman"/>
          <w:i/>
          <w:vertAlign w:val="superscript"/>
        </w:rPr>
        <w:t xml:space="preserve">          </w:t>
      </w:r>
      <w:r w:rsidR="001305B1">
        <w:rPr>
          <w:rFonts w:eastAsia="Times New Roman"/>
          <w:i/>
          <w:vertAlign w:val="superscript"/>
        </w:rPr>
        <w:t>(И.О. Фамилия)</w:t>
      </w: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</w:t>
      </w: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1305B1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>Руководитель практики от организации:</w:t>
      </w:r>
      <w:r>
        <w:rPr>
          <w:rFonts w:eastAsia="Times New Roman"/>
        </w:rPr>
        <w:t xml:space="preserve">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 w:rsidR="00FF7296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F32936" w:rsidRDefault="00FF7296">
      <w:pPr>
        <w:sectPr w:rsidR="00F32936">
          <w:headerReference w:type="default" r:id="rId12"/>
          <w:headerReference w:type="first" r:id="rId13"/>
          <w:pgSz w:w="11906" w:h="16838"/>
          <w:pgMar w:top="1134" w:right="567" w:bottom="567" w:left="1134" w:header="709" w:footer="0" w:gutter="0"/>
          <w:cols w:space="720"/>
          <w:titlePg/>
          <w:docGrid w:linePitch="360"/>
        </w:sectPr>
      </w:pPr>
      <w:r>
        <w:rPr>
          <w:rFonts w:eastAsia="Times New Roman"/>
          <w:i/>
          <w:vertAlign w:val="superscript"/>
        </w:rPr>
        <w:t xml:space="preserve">                                                  </w:t>
      </w:r>
      <w:r w:rsidR="001305B1">
        <w:rPr>
          <w:rFonts w:eastAsia="Times New Roman"/>
          <w:i/>
          <w:vertAlign w:val="superscript"/>
        </w:rPr>
        <w:t>(подпись)</w:t>
      </w:r>
      <w:r>
        <w:rPr>
          <w:rFonts w:eastAsia="Times New Roman"/>
          <w:i/>
          <w:vertAlign w:val="superscript"/>
        </w:rPr>
        <w:t xml:space="preserve">          </w:t>
      </w:r>
      <w:r w:rsidR="001305B1">
        <w:rPr>
          <w:rFonts w:eastAsia="Times New Roman"/>
          <w:i/>
          <w:vertAlign w:val="superscript"/>
        </w:rPr>
        <w:t>(И.О. Фамилия)</w:t>
      </w:r>
    </w:p>
    <w:p w:rsidR="00F32936" w:rsidRDefault="001305B1">
      <w:pPr>
        <w:pStyle w:val="1"/>
        <w:jc w:val="right"/>
      </w:pPr>
      <w:bookmarkStart w:id="15" w:name="_Toc201851005"/>
      <w:r>
        <w:rPr>
          <w:b w:val="0"/>
        </w:rPr>
        <w:lastRenderedPageBreak/>
        <w:t>Приложение № 2</w:t>
      </w:r>
      <w:bookmarkEnd w:id="15"/>
    </w:p>
    <w:p w:rsidR="00F32936" w:rsidRDefault="001305B1">
      <w:pPr>
        <w:jc w:val="center"/>
        <w:rPr>
          <w:rFonts w:eastAsia="Times New Roman"/>
        </w:rPr>
      </w:pPr>
      <w:r>
        <w:rPr>
          <w:rFonts w:eastAsia="Times New Roman"/>
        </w:rPr>
        <w:t xml:space="preserve">Федеральное государственное образовательное бюджетное учреждение </w:t>
      </w: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</w:rPr>
        <w:t>высшего образования</w:t>
      </w: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«Финансовый университет при Правительстве Российской Федерации»</w:t>
      </w: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(Финуниверситет)</w:t>
      </w:r>
    </w:p>
    <w:p w:rsidR="00F32936" w:rsidRDefault="00F32936">
      <w:pPr>
        <w:jc w:val="center"/>
        <w:rPr>
          <w:rFonts w:eastAsia="Times New Roman"/>
          <w:b/>
        </w:rPr>
      </w:pP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Тульский филиал Финуниверситета</w:t>
      </w: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Кафедра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1305B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РАБОЧИЙ ГРАФИК (ПЛАН)</w:t>
      </w: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1305B1">
      <w:pPr>
        <w:widowControl w:val="0"/>
        <w:ind w:right="45"/>
        <w:jc w:val="center"/>
        <w:rPr>
          <w:rFonts w:eastAsia="Times New Roman"/>
          <w:u w:val="single"/>
        </w:rPr>
      </w:pPr>
      <w:r>
        <w:rPr>
          <w:rFonts w:eastAsia="Times New Roman"/>
          <w:sz w:val="24"/>
          <w:szCs w:val="24"/>
          <w:u w:val="single"/>
        </w:rPr>
        <w:t>по</w:t>
      </w:r>
      <w:r>
        <w:rPr>
          <w:rFonts w:eastAsia="Times New Roman"/>
          <w:sz w:val="24"/>
          <w:szCs w:val="24"/>
        </w:rPr>
        <w:t>_________________________________________________________________________</w:t>
      </w:r>
      <w:r>
        <w:rPr>
          <w:rFonts w:eastAsia="Times New Roman"/>
          <w:sz w:val="24"/>
          <w:szCs w:val="24"/>
          <w:u w:val="single"/>
        </w:rPr>
        <w:t>практики</w:t>
      </w:r>
    </w:p>
    <w:p w:rsidR="00F32936" w:rsidRDefault="001305B1">
      <w:pPr>
        <w:widowControl w:val="0"/>
        <w:ind w:right="45"/>
        <w:jc w:val="center"/>
        <w:rPr>
          <w:rFonts w:eastAsia="Times New Roman"/>
          <w:u w:val="single"/>
        </w:rPr>
      </w:pPr>
      <w:r>
        <w:rPr>
          <w:rFonts w:eastAsia="Times New Roman"/>
          <w:i/>
          <w:vertAlign w:val="superscript"/>
        </w:rPr>
        <w:t>(указать вид (тип/типы) практики)</w:t>
      </w:r>
    </w:p>
    <w:p w:rsidR="00F32936" w:rsidRDefault="00F32936">
      <w:pPr>
        <w:widowControl w:val="0"/>
        <w:ind w:right="45"/>
        <w:jc w:val="center"/>
        <w:rPr>
          <w:rFonts w:eastAsia="Times New Roman"/>
          <w:sz w:val="24"/>
          <w:szCs w:val="24"/>
          <w:u w:val="single"/>
        </w:rPr>
      </w:pPr>
    </w:p>
    <w:p w:rsidR="00F32936" w:rsidRDefault="001305B1">
      <w:r>
        <w:rPr>
          <w:rFonts w:eastAsia="Times New Roman"/>
          <w:sz w:val="24"/>
          <w:szCs w:val="24"/>
        </w:rPr>
        <w:t xml:space="preserve">обучающегося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 курса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__________ учебной группы </w:t>
      </w:r>
    </w:p>
    <w:p w:rsidR="00F32936" w:rsidRDefault="00F32936">
      <w:pPr>
        <w:rPr>
          <w:rFonts w:eastAsia="Times New Roman"/>
          <w:sz w:val="24"/>
          <w:szCs w:val="24"/>
          <w:u w:val="single"/>
        </w:rPr>
      </w:pPr>
    </w:p>
    <w:p w:rsidR="00F32936" w:rsidRDefault="001305B1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1305B1">
      <w:pPr>
        <w:jc w:val="center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(фамилия, имя, отчество)</w:t>
      </w:r>
    </w:p>
    <w:p w:rsidR="00F32936" w:rsidRDefault="001305B1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Направление подготовки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_______</w:t>
      </w:r>
    </w:p>
    <w:p w:rsidR="00F32936" w:rsidRDefault="00FF7296">
      <w:pPr>
        <w:jc w:val="both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                                                      </w:t>
      </w:r>
      <w:r w:rsidR="001305B1">
        <w:rPr>
          <w:rFonts w:eastAsia="Times New Roman"/>
          <w:i/>
          <w:sz w:val="24"/>
          <w:szCs w:val="24"/>
          <w:vertAlign w:val="superscript"/>
        </w:rPr>
        <w:t xml:space="preserve"> (наименование направления подготовки)</w:t>
      </w:r>
    </w:p>
    <w:p w:rsidR="00F32936" w:rsidRDefault="001305B1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  <w:t>_</w:t>
      </w:r>
    </w:p>
    <w:p w:rsidR="00F32936" w:rsidRDefault="001305B1">
      <w:pPr>
        <w:jc w:val="center"/>
      </w:pPr>
      <w:r>
        <w:rPr>
          <w:rFonts w:eastAsia="Times New Roman"/>
          <w:i/>
          <w:vertAlign w:val="superscript"/>
        </w:rPr>
        <w:t>(профиль образовательной программы бакалавриата)</w:t>
      </w:r>
    </w:p>
    <w:p w:rsidR="00F32936" w:rsidRDefault="001305B1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Место прохождения практики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_______</w:t>
      </w:r>
    </w:p>
    <w:p w:rsidR="00F32936" w:rsidRDefault="00F32936">
      <w:pPr>
        <w:jc w:val="both"/>
        <w:rPr>
          <w:rFonts w:eastAsia="Times New Roman"/>
          <w:sz w:val="24"/>
          <w:szCs w:val="24"/>
          <w:u w:val="single"/>
        </w:rPr>
      </w:pPr>
    </w:p>
    <w:p w:rsidR="00F32936" w:rsidRDefault="001305B1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Срок практики с «___» __________ 20__ г.</w:t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</w:t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«____» _______________ 20__ г.</w:t>
      </w:r>
    </w:p>
    <w:p w:rsidR="00F32936" w:rsidRDefault="00F32936">
      <w:pPr>
        <w:rPr>
          <w:rFonts w:eastAsia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F329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№</w:t>
            </w:r>
          </w:p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Продолжительность </w:t>
            </w:r>
          </w:p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каждого этапа практики </w:t>
            </w:r>
          </w:p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(количество дней)</w:t>
            </w:r>
          </w:p>
        </w:tc>
      </w:tr>
      <w:tr w:rsidR="00F329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</w:tr>
      <w:tr w:rsidR="00F32936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F329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rFonts w:eastAsia="Times New Roman" w:cs="Calibri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F32936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Основной этап:</w:t>
            </w:r>
          </w:p>
        </w:tc>
      </w:tr>
      <w:tr w:rsidR="00F329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ind w:left="7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F329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ind w:left="7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F329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ind w:left="7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F32936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Заключительный этап:</w:t>
            </w:r>
          </w:p>
        </w:tc>
      </w:tr>
      <w:tr w:rsidR="00F329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Подготовка и представление отчетной документации по практике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F329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1305B1">
      <w:r>
        <w:rPr>
          <w:rFonts w:eastAsia="Times New Roman"/>
          <w:sz w:val="24"/>
          <w:szCs w:val="24"/>
        </w:rPr>
        <w:t xml:space="preserve">Руководитель практики от кафедры: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FF7296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                                                     </w:t>
      </w:r>
      <w:r w:rsidR="001305B1">
        <w:rPr>
          <w:rFonts w:eastAsia="Times New Roman"/>
          <w:i/>
          <w:sz w:val="24"/>
          <w:szCs w:val="24"/>
          <w:vertAlign w:val="superscript"/>
        </w:rPr>
        <w:t xml:space="preserve"> (подпись)</w:t>
      </w:r>
      <w:r>
        <w:rPr>
          <w:rFonts w:eastAsia="Times New Roman"/>
          <w:i/>
          <w:sz w:val="24"/>
          <w:szCs w:val="24"/>
          <w:vertAlign w:val="superscript"/>
        </w:rPr>
        <w:t xml:space="preserve">            </w:t>
      </w:r>
      <w:r w:rsidR="001305B1">
        <w:rPr>
          <w:rFonts w:eastAsia="Times New Roman"/>
          <w:i/>
          <w:sz w:val="24"/>
          <w:szCs w:val="24"/>
          <w:vertAlign w:val="superscript"/>
        </w:rPr>
        <w:t>(И.О. Фамилия)</w:t>
      </w: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практики от организации: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FF7296">
      <w:pPr>
        <w:rPr>
          <w:rFonts w:eastAsia="Times New Roman"/>
          <w:i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                                                       </w:t>
      </w:r>
      <w:r w:rsidR="001305B1">
        <w:rPr>
          <w:rFonts w:eastAsia="Times New Roman"/>
          <w:i/>
          <w:sz w:val="24"/>
          <w:szCs w:val="24"/>
          <w:vertAlign w:val="superscript"/>
        </w:rPr>
        <w:t>(подпись)</w:t>
      </w:r>
      <w:r>
        <w:rPr>
          <w:rFonts w:eastAsia="Times New Roman"/>
          <w:i/>
          <w:sz w:val="24"/>
          <w:szCs w:val="24"/>
          <w:vertAlign w:val="superscript"/>
        </w:rPr>
        <w:t xml:space="preserve">            </w:t>
      </w:r>
      <w:r w:rsidR="001305B1">
        <w:rPr>
          <w:rFonts w:eastAsia="Times New Roman"/>
          <w:i/>
          <w:sz w:val="24"/>
          <w:szCs w:val="24"/>
          <w:vertAlign w:val="superscript"/>
        </w:rPr>
        <w:t>(И.О. Фамилия)</w:t>
      </w:r>
      <w:r w:rsidR="001305B1">
        <w:br w:type="page" w:clear="all"/>
      </w:r>
    </w:p>
    <w:p w:rsidR="00F32936" w:rsidRDefault="001305B1">
      <w:pPr>
        <w:pStyle w:val="1"/>
        <w:jc w:val="right"/>
      </w:pPr>
      <w:bookmarkStart w:id="16" w:name="_Toc201851006"/>
      <w:r>
        <w:rPr>
          <w:b w:val="0"/>
        </w:rPr>
        <w:lastRenderedPageBreak/>
        <w:t>Приложение № 3</w:t>
      </w:r>
      <w:bookmarkEnd w:id="16"/>
    </w:p>
    <w:p w:rsidR="00F32936" w:rsidRDefault="001305B1">
      <w:pPr>
        <w:ind w:hanging="142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:rsidR="00F32936" w:rsidRDefault="001305B1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высшего образования</w:t>
      </w:r>
    </w:p>
    <w:p w:rsidR="00F32936" w:rsidRDefault="001305B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F32936" w:rsidRDefault="001305B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(Финуниверситет)</w:t>
      </w:r>
    </w:p>
    <w:p w:rsidR="00F32936" w:rsidRDefault="00F32936">
      <w:pPr>
        <w:jc w:val="center"/>
        <w:rPr>
          <w:rFonts w:eastAsia="Times New Roman"/>
          <w:b/>
          <w:sz w:val="24"/>
          <w:szCs w:val="24"/>
        </w:rPr>
      </w:pPr>
    </w:p>
    <w:p w:rsidR="00F32936" w:rsidRDefault="001305B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Тульский филиал Финуниверситета</w:t>
      </w:r>
    </w:p>
    <w:p w:rsidR="00F32936" w:rsidRDefault="00F32936">
      <w:pPr>
        <w:jc w:val="center"/>
        <w:rPr>
          <w:rFonts w:eastAsia="Times New Roman"/>
          <w:b/>
          <w:sz w:val="24"/>
          <w:szCs w:val="24"/>
        </w:rPr>
      </w:pP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Кафедра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F32936">
      <w:pPr>
        <w:rPr>
          <w:rFonts w:eastAsia="Times New Roman"/>
          <w:sz w:val="24"/>
          <w:szCs w:val="24"/>
        </w:rPr>
      </w:pPr>
    </w:p>
    <w:p w:rsidR="00F32936" w:rsidRDefault="001305B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ДНЕВНИК</w:t>
      </w: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1305B1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__________________________________________________________________________________</w:t>
      </w:r>
    </w:p>
    <w:p w:rsidR="00F32936" w:rsidRDefault="001305B1">
      <w:pPr>
        <w:jc w:val="center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  <w:vertAlign w:val="superscript"/>
        </w:rPr>
        <w:t>(указать вид (тип/типы) практики)</w:t>
      </w:r>
    </w:p>
    <w:p w:rsidR="00F32936" w:rsidRDefault="00F32936">
      <w:pPr>
        <w:jc w:val="both"/>
        <w:rPr>
          <w:rFonts w:eastAsia="Times New Roman"/>
          <w:sz w:val="24"/>
          <w:szCs w:val="24"/>
          <w:vertAlign w:val="superscript"/>
        </w:rPr>
      </w:pPr>
    </w:p>
    <w:p w:rsidR="00F32936" w:rsidRDefault="001305B1">
      <w:pPr>
        <w:jc w:val="both"/>
      </w:pPr>
      <w:r>
        <w:rPr>
          <w:rFonts w:eastAsia="Times New Roman"/>
          <w:sz w:val="24"/>
          <w:szCs w:val="24"/>
        </w:rPr>
        <w:t xml:space="preserve">обучающегося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 курса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___________ учебной группы </w:t>
      </w:r>
    </w:p>
    <w:p w:rsidR="00F32936" w:rsidRDefault="00F32936">
      <w:pPr>
        <w:rPr>
          <w:rFonts w:eastAsia="Times New Roman"/>
          <w:sz w:val="24"/>
          <w:szCs w:val="24"/>
          <w:u w:val="single"/>
        </w:rPr>
      </w:pPr>
    </w:p>
    <w:p w:rsidR="00F32936" w:rsidRDefault="001305B1"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</w:t>
      </w:r>
    </w:p>
    <w:p w:rsidR="00F32936" w:rsidRDefault="001305B1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  <w:vertAlign w:val="superscript"/>
        </w:rPr>
        <w:t>(фамилия, имя, отчество)</w:t>
      </w:r>
    </w:p>
    <w:p w:rsidR="00F32936" w:rsidRDefault="001305B1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Направление подготовки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________</w:t>
      </w:r>
    </w:p>
    <w:p w:rsidR="00F32936" w:rsidRDefault="00FF7296">
      <w:pPr>
        <w:jc w:val="both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                                                      </w:t>
      </w:r>
      <w:r w:rsidR="001305B1">
        <w:rPr>
          <w:rFonts w:eastAsia="Times New Roman"/>
          <w:i/>
          <w:sz w:val="24"/>
          <w:szCs w:val="24"/>
          <w:vertAlign w:val="superscript"/>
        </w:rPr>
        <w:t xml:space="preserve"> (наименование направления подготовки)</w:t>
      </w:r>
    </w:p>
    <w:p w:rsidR="00F32936" w:rsidRDefault="001305B1">
      <w:pPr>
        <w:jc w:val="both"/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</w:t>
      </w:r>
    </w:p>
    <w:p w:rsidR="00F32936" w:rsidRDefault="001305B1">
      <w:pPr>
        <w:jc w:val="center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(профиль образовательной программы бакалавриата)</w:t>
      </w:r>
    </w:p>
    <w:p w:rsidR="00F32936" w:rsidRDefault="00F32936">
      <w:pPr>
        <w:rPr>
          <w:rFonts w:eastAsia="Times New Roman"/>
          <w:b/>
          <w:i/>
          <w:sz w:val="24"/>
          <w:szCs w:val="24"/>
          <w:vertAlign w:val="superscript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1305B1">
      <w:pPr>
        <w:jc w:val="center"/>
      </w:pPr>
      <w:r>
        <w:rPr>
          <w:rFonts w:eastAsia="Times New Roman"/>
          <w:b/>
          <w:sz w:val="24"/>
          <w:szCs w:val="24"/>
        </w:rPr>
        <w:t>Тула – 20 ___</w:t>
      </w:r>
    </w:p>
    <w:p w:rsidR="00F32936" w:rsidRDefault="001305B1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lastRenderedPageBreak/>
        <w:t xml:space="preserve">Место прохождения практики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_______</w:t>
      </w:r>
    </w:p>
    <w:p w:rsidR="00F32936" w:rsidRDefault="00F32936">
      <w:pPr>
        <w:rPr>
          <w:rFonts w:eastAsia="Times New Roman"/>
          <w:sz w:val="14"/>
          <w:szCs w:val="24"/>
          <w:u w:val="single"/>
        </w:rPr>
      </w:pP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Срок практики с «_____» __________________ 20__ г.</w:t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</w:t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«_____» ___________________ 20__ г.</w:t>
      </w:r>
    </w:p>
    <w:p w:rsidR="00F32936" w:rsidRDefault="00F32936">
      <w:pPr>
        <w:rPr>
          <w:rFonts w:eastAsia="Times New Roman"/>
          <w:sz w:val="14"/>
          <w:szCs w:val="24"/>
        </w:rPr>
      </w:pP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Должность, Ф.И.О. руководителя практики от организации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  <w:u w:val="single"/>
        </w:rPr>
        <w:t xml:space="preserve">    </w:t>
      </w:r>
      <w:r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  <w:t xml:space="preserve"> </w:t>
      </w:r>
    </w:p>
    <w:p w:rsidR="00F32936" w:rsidRDefault="00F32936">
      <w:pPr>
        <w:jc w:val="center"/>
        <w:rPr>
          <w:rFonts w:eastAsia="Times New Roman"/>
          <w:sz w:val="8"/>
          <w:szCs w:val="24"/>
        </w:rPr>
      </w:pPr>
    </w:p>
    <w:p w:rsidR="00F32936" w:rsidRDefault="001305B1">
      <w:pPr>
        <w:jc w:val="center"/>
      </w:pPr>
      <w:r>
        <w:t>УЧЕТ ВЫПОЛНЕННОЙ РАБОТЫ</w:t>
      </w:r>
    </w:p>
    <w:tbl>
      <w:tblPr>
        <w:tblW w:w="98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4423"/>
        <w:gridCol w:w="1920"/>
      </w:tblGrid>
      <w:tr w:rsidR="00F32936">
        <w:trPr>
          <w:trHeight w:val="8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Департамент/ Управление/</w:t>
            </w:r>
          </w:p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Краткое содержание </w:t>
            </w:r>
          </w:p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работы студента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Отметка </w:t>
            </w:r>
          </w:p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 выполнении работы</w:t>
            </w:r>
          </w:p>
          <w:p w:rsidR="00F32936" w:rsidRDefault="001305B1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(подпись руководителя практики)</w:t>
            </w:r>
          </w:p>
        </w:tc>
      </w:tr>
      <w:tr w:rsidR="00F32936">
        <w:trPr>
          <w:trHeight w:val="28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практики.</w:t>
            </w:r>
          </w:p>
          <w:p w:rsidR="00F32936" w:rsidRDefault="00F3293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3293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36" w:rsidRDefault="001305B1">
            <w:r>
              <w:rPr>
                <w:rFonts w:eastAsia="Times New Roman"/>
                <w:sz w:val="24"/>
                <w:szCs w:val="24"/>
              </w:rPr>
              <w:t>Подготовка и подписание отчетных документов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936" w:rsidRDefault="00F3293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F32936">
      <w:pPr>
        <w:rPr>
          <w:rFonts w:eastAsia="Times New Roman"/>
          <w:b/>
          <w:sz w:val="24"/>
          <w:szCs w:val="24"/>
        </w:rPr>
      </w:pP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Руководитель практики от организации: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FF7296">
      <w:r>
        <w:rPr>
          <w:rFonts w:eastAsia="Times New Roman"/>
          <w:i/>
          <w:sz w:val="24"/>
          <w:szCs w:val="24"/>
          <w:vertAlign w:val="superscript"/>
        </w:rPr>
        <w:t xml:space="preserve">                                                         </w:t>
      </w:r>
      <w:r w:rsidR="001305B1">
        <w:rPr>
          <w:rFonts w:eastAsia="Times New Roman"/>
          <w:i/>
          <w:sz w:val="24"/>
          <w:szCs w:val="24"/>
          <w:vertAlign w:val="superscript"/>
        </w:rPr>
        <w:t>(подпись)</w:t>
      </w:r>
      <w:r>
        <w:rPr>
          <w:rFonts w:eastAsia="Times New Roman"/>
          <w:i/>
          <w:sz w:val="24"/>
          <w:szCs w:val="24"/>
          <w:vertAlign w:val="superscript"/>
        </w:rPr>
        <w:t xml:space="preserve">          </w:t>
      </w:r>
      <w:r w:rsidR="001305B1">
        <w:rPr>
          <w:rFonts w:eastAsia="Times New Roman"/>
          <w:i/>
          <w:sz w:val="24"/>
          <w:szCs w:val="24"/>
          <w:vertAlign w:val="superscript"/>
        </w:rPr>
        <w:t>(И.О. Фамилия)</w:t>
      </w:r>
    </w:p>
    <w:p w:rsidR="00F32936" w:rsidRDefault="00F32936">
      <w:pPr>
        <w:rPr>
          <w:rFonts w:eastAsia="Times New Roman"/>
          <w:i/>
          <w:sz w:val="24"/>
          <w:szCs w:val="24"/>
          <w:vertAlign w:val="superscript"/>
        </w:rPr>
      </w:pPr>
    </w:p>
    <w:p w:rsidR="00F32936" w:rsidRDefault="00FF729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1305B1">
        <w:rPr>
          <w:rFonts w:eastAsia="Times New Roman"/>
          <w:sz w:val="24"/>
          <w:szCs w:val="24"/>
          <w:vertAlign w:val="superscript"/>
        </w:rPr>
        <w:t xml:space="preserve"> М.П.</w:t>
      </w:r>
    </w:p>
    <w:p w:rsidR="00F32936" w:rsidRDefault="001305B1">
      <w:pPr>
        <w:rPr>
          <w:rFonts w:eastAsia="Times New Roman"/>
          <w:sz w:val="24"/>
          <w:szCs w:val="24"/>
        </w:rPr>
      </w:pPr>
      <w:r>
        <w:br w:type="page" w:clear="all"/>
      </w:r>
    </w:p>
    <w:p w:rsidR="00F32936" w:rsidRDefault="001305B1">
      <w:pPr>
        <w:pStyle w:val="1"/>
        <w:jc w:val="right"/>
      </w:pPr>
      <w:bookmarkStart w:id="17" w:name="_Toc201851007"/>
      <w:r>
        <w:rPr>
          <w:b w:val="0"/>
        </w:rPr>
        <w:lastRenderedPageBreak/>
        <w:t>Приложение № 4</w:t>
      </w:r>
      <w:bookmarkEnd w:id="17"/>
    </w:p>
    <w:p w:rsidR="00F32936" w:rsidRDefault="001305B1">
      <w:pPr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ОТЗЫВ</w:t>
      </w:r>
    </w:p>
    <w:p w:rsidR="00F32936" w:rsidRDefault="00F32936">
      <w:pPr>
        <w:contextualSpacing/>
        <w:jc w:val="center"/>
        <w:rPr>
          <w:rFonts w:eastAsia="Times New Roman"/>
          <w:b/>
        </w:rPr>
      </w:pPr>
    </w:p>
    <w:p w:rsidR="00F32936" w:rsidRDefault="001305B1">
      <w:pPr>
        <w:contextualSpacing/>
        <w:jc w:val="center"/>
        <w:rPr>
          <w:rFonts w:eastAsia="Times New Roman"/>
        </w:rPr>
      </w:pPr>
      <w:r>
        <w:rPr>
          <w:rFonts w:eastAsia="Times New Roman"/>
          <w:b/>
        </w:rPr>
        <w:t>о прохождении практики</w:t>
      </w:r>
    </w:p>
    <w:p w:rsidR="00F32936" w:rsidRDefault="00F32936">
      <w:pPr>
        <w:jc w:val="both"/>
        <w:rPr>
          <w:rFonts w:eastAsia="Times New Roman"/>
        </w:rPr>
      </w:pPr>
    </w:p>
    <w:p w:rsidR="00F32936" w:rsidRDefault="001305B1">
      <w:pPr>
        <w:jc w:val="both"/>
      </w:pPr>
      <w:r>
        <w:rPr>
          <w:rFonts w:eastAsia="Times New Roman"/>
        </w:rPr>
        <w:t xml:space="preserve">Обучающийся </w:t>
      </w:r>
      <w:r>
        <w:rPr>
          <w:rFonts w:eastAsia="Times New Roman"/>
          <w:spacing w:val="-20"/>
        </w:rPr>
        <w:t>______________________________________________________________________</w:t>
      </w:r>
    </w:p>
    <w:p w:rsidR="00F32936" w:rsidRDefault="001305B1">
      <w:pPr>
        <w:jc w:val="center"/>
        <w:rPr>
          <w:rFonts w:eastAsia="Times New Roman"/>
          <w:i/>
        </w:rPr>
      </w:pPr>
      <w:r>
        <w:rPr>
          <w:rFonts w:eastAsia="Times New Roman"/>
          <w:i/>
        </w:rPr>
        <w:t>(Ф.И.О.)</w:t>
      </w:r>
    </w:p>
    <w:p w:rsidR="00F32936" w:rsidRDefault="001305B1">
      <w:pPr>
        <w:rPr>
          <w:rFonts w:eastAsia="Times New Roman"/>
        </w:rPr>
      </w:pPr>
      <w:r>
        <w:rPr>
          <w:rFonts w:eastAsia="Times New Roman"/>
        </w:rPr>
        <w:t>проходил</w:t>
      </w:r>
      <w:r>
        <w:rPr>
          <w:rFonts w:eastAsia="Times New Roman"/>
          <w:spacing w:val="-20"/>
        </w:rPr>
        <w:t>___________________________________________________________________________</w:t>
      </w:r>
    </w:p>
    <w:p w:rsidR="00F32936" w:rsidRDefault="001305B1">
      <w:pPr>
        <w:tabs>
          <w:tab w:val="left" w:pos="1590"/>
        </w:tabs>
        <w:jc w:val="center"/>
        <w:rPr>
          <w:rFonts w:eastAsia="Times New Roman"/>
          <w:i/>
        </w:rPr>
      </w:pPr>
      <w:r>
        <w:rPr>
          <w:rFonts w:eastAsia="Times New Roman"/>
          <w:i/>
        </w:rPr>
        <w:t>(вид практики)</w:t>
      </w:r>
    </w:p>
    <w:p w:rsidR="00F32936" w:rsidRDefault="00F32936">
      <w:pPr>
        <w:rPr>
          <w:rFonts w:eastAsia="Times New Roman"/>
          <w:i/>
        </w:rPr>
      </w:pPr>
    </w:p>
    <w:p w:rsidR="00F32936" w:rsidRDefault="001305B1">
      <w:pPr>
        <w:rPr>
          <w:rFonts w:eastAsia="Times New Roman"/>
          <w:spacing w:val="-20"/>
        </w:rPr>
      </w:pPr>
      <w:r>
        <w:rPr>
          <w:rFonts w:eastAsia="Times New Roman"/>
        </w:rPr>
        <w:t>в период с «</w:t>
      </w:r>
      <w:r>
        <w:rPr>
          <w:rFonts w:eastAsia="Times New Roman"/>
          <w:spacing w:val="-20"/>
        </w:rPr>
        <w:t>_____» ___________________</w:t>
      </w:r>
      <w:r w:rsidR="00FF7296">
        <w:rPr>
          <w:rFonts w:eastAsia="Times New Roman"/>
          <w:spacing w:val="-20"/>
        </w:rPr>
        <w:t xml:space="preserve"> </w:t>
      </w:r>
      <w:r>
        <w:rPr>
          <w:rFonts w:eastAsia="Times New Roman"/>
        </w:rPr>
        <w:t>по «</w:t>
      </w:r>
      <w:r>
        <w:rPr>
          <w:rFonts w:eastAsia="Times New Roman"/>
          <w:spacing w:val="-20"/>
        </w:rPr>
        <w:t>______» _________________</w:t>
      </w:r>
      <w:r>
        <w:rPr>
          <w:rFonts w:eastAsia="Times New Roman"/>
        </w:rPr>
        <w:t>20</w:t>
      </w:r>
      <w:r>
        <w:rPr>
          <w:rFonts w:eastAsia="Times New Roman"/>
          <w:spacing w:val="-20"/>
        </w:rPr>
        <w:t>___</w:t>
      </w:r>
      <w:r>
        <w:rPr>
          <w:rFonts w:eastAsia="Times New Roman"/>
        </w:rPr>
        <w:t>г.</w:t>
      </w:r>
    </w:p>
    <w:p w:rsidR="00F32936" w:rsidRDefault="00F32936">
      <w:pPr>
        <w:contextualSpacing/>
        <w:jc w:val="both"/>
        <w:rPr>
          <w:rFonts w:eastAsia="Times New Roman"/>
          <w:spacing w:val="-20"/>
        </w:rPr>
      </w:pPr>
    </w:p>
    <w:p w:rsidR="00F32936" w:rsidRDefault="001305B1">
      <w:pPr>
        <w:contextualSpacing/>
        <w:jc w:val="both"/>
        <w:rPr>
          <w:rFonts w:eastAsia="Times New Roman"/>
          <w:i/>
        </w:rPr>
      </w:pPr>
      <w:r>
        <w:rPr>
          <w:rFonts w:eastAsia="Times New Roman"/>
        </w:rPr>
        <w:t>в</w:t>
      </w:r>
      <w:r>
        <w:rPr>
          <w:rFonts w:eastAsia="Times New Roman"/>
          <w:spacing w:val="-20"/>
        </w:rPr>
        <w:t>___________________________________________________________________________________</w:t>
      </w:r>
    </w:p>
    <w:p w:rsidR="00F32936" w:rsidRDefault="001305B1">
      <w:pPr>
        <w:tabs>
          <w:tab w:val="center" w:pos="4536"/>
        </w:tabs>
        <w:contextualSpacing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ab/>
        <w:t>____________________________________________________________________________________</w:t>
      </w:r>
    </w:p>
    <w:p w:rsidR="00F32936" w:rsidRDefault="001305B1">
      <w:pPr>
        <w:ind w:firstLine="567"/>
        <w:contextualSpacing/>
        <w:jc w:val="center"/>
      </w:pPr>
      <w:r>
        <w:rPr>
          <w:rFonts w:eastAsia="Times New Roman"/>
          <w:i/>
          <w:spacing w:val="-20"/>
          <w:sz w:val="20"/>
          <w:szCs w:val="20"/>
        </w:rPr>
        <w:t>(</w:t>
      </w:r>
      <w:r>
        <w:rPr>
          <w:rFonts w:eastAsia="Times New Roman"/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F32936" w:rsidRDefault="00F32936">
      <w:pPr>
        <w:contextualSpacing/>
        <w:jc w:val="both"/>
        <w:rPr>
          <w:rFonts w:eastAsia="Times New Roman"/>
          <w:i/>
          <w:sz w:val="20"/>
          <w:szCs w:val="20"/>
        </w:rPr>
      </w:pPr>
    </w:p>
    <w:p w:rsidR="00F32936" w:rsidRDefault="001305B1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>В период прохождения практики _</w:t>
      </w:r>
      <w:r>
        <w:rPr>
          <w:rFonts w:eastAsia="Times New Roman"/>
          <w:spacing w:val="-20"/>
        </w:rPr>
        <w:t>_________________________________________________</w:t>
      </w:r>
    </w:p>
    <w:p w:rsidR="00F32936" w:rsidRDefault="001305B1">
      <w:pPr>
        <w:ind w:left="1416" w:firstLine="708"/>
        <w:jc w:val="center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обучающегося)</w:t>
      </w:r>
    </w:p>
    <w:p w:rsidR="00F32936" w:rsidRDefault="001305B1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>поручалось решение следующих задач:</w:t>
      </w:r>
    </w:p>
    <w:p w:rsidR="00F32936" w:rsidRDefault="001305B1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1305B1">
      <w:pPr>
        <w:tabs>
          <w:tab w:val="left" w:pos="9072"/>
        </w:tabs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1305B1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F32936">
      <w:pPr>
        <w:contextualSpacing/>
        <w:jc w:val="both"/>
        <w:rPr>
          <w:rFonts w:eastAsia="Times New Roman"/>
          <w:spacing w:val="-20"/>
        </w:rPr>
      </w:pPr>
    </w:p>
    <w:p w:rsidR="00F32936" w:rsidRDefault="001305B1">
      <w:pPr>
        <w:contextualSpacing/>
        <w:rPr>
          <w:rFonts w:eastAsia="Times New Roman"/>
        </w:rPr>
      </w:pPr>
      <w:r>
        <w:rPr>
          <w:rFonts w:eastAsia="Times New Roman"/>
        </w:rPr>
        <w:t>В период прохождения практики обучающийся проявил _________________________</w:t>
      </w:r>
      <w:r>
        <w:rPr>
          <w:rFonts w:eastAsia="Times New Roman"/>
          <w:spacing w:val="-20"/>
        </w:rPr>
        <w:t>_</w:t>
      </w:r>
      <w:r>
        <w:rPr>
          <w:rFonts w:eastAsia="Times New Roman"/>
        </w:rPr>
        <w:t>_______________________________________________</w:t>
      </w:r>
    </w:p>
    <w:p w:rsidR="00F32936" w:rsidRDefault="001305B1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1305B1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1305B1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1305B1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F32936">
      <w:pPr>
        <w:contextualSpacing/>
        <w:jc w:val="both"/>
        <w:rPr>
          <w:rFonts w:eastAsia="Times New Roman"/>
          <w:spacing w:val="-20"/>
        </w:rPr>
      </w:pPr>
    </w:p>
    <w:p w:rsidR="00F32936" w:rsidRDefault="001305B1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>Результаты работы обучающегося:</w:t>
      </w:r>
    </w:p>
    <w:p w:rsidR="00F32936" w:rsidRDefault="001305B1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1305B1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F32936" w:rsidRDefault="00F32936">
      <w:pPr>
        <w:contextualSpacing/>
        <w:jc w:val="both"/>
        <w:rPr>
          <w:rFonts w:eastAsia="Times New Roman"/>
          <w:spacing w:val="-20"/>
        </w:rPr>
      </w:pPr>
    </w:p>
    <w:p w:rsidR="00F32936" w:rsidRDefault="001305B1">
      <w:pPr>
        <w:contextualSpacing/>
        <w:jc w:val="both"/>
        <w:rPr>
          <w:rFonts w:eastAsia="Times New Roman"/>
          <w:i/>
        </w:rPr>
      </w:pPr>
      <w:r>
        <w:rPr>
          <w:rFonts w:eastAsia="Times New Roman"/>
        </w:rPr>
        <w:t>Считаю, что по итогам практики обучающийся может (не может) быть допущен к защите отчета по практике.</w:t>
      </w:r>
    </w:p>
    <w:p w:rsidR="00F32936" w:rsidRDefault="001305B1">
      <w:pPr>
        <w:rPr>
          <w:rFonts w:eastAsia="Times New Roman"/>
        </w:rPr>
      </w:pPr>
      <w:r>
        <w:rPr>
          <w:rFonts w:eastAsia="Times New Roman"/>
        </w:rPr>
        <w:t>______________________</w:t>
      </w:r>
      <w:r w:rsidR="00FF7296">
        <w:rPr>
          <w:rFonts w:eastAsia="Times New Roman"/>
        </w:rPr>
        <w:t xml:space="preserve">        </w:t>
      </w:r>
      <w:r>
        <w:rPr>
          <w:rFonts w:eastAsia="Times New Roman"/>
        </w:rPr>
        <w:t>_________________</w:t>
      </w:r>
      <w:r w:rsidR="00FF7296">
        <w:rPr>
          <w:rFonts w:eastAsia="Times New Roman"/>
        </w:rPr>
        <w:t xml:space="preserve">  </w:t>
      </w:r>
      <w:r>
        <w:rPr>
          <w:rFonts w:eastAsia="Times New Roman"/>
        </w:rPr>
        <w:t>_______________________</w:t>
      </w:r>
    </w:p>
    <w:p w:rsidR="00F32936" w:rsidRDefault="001305B1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(должность руководителя практики</w:t>
      </w:r>
      <w:r w:rsidR="00FF7296">
        <w:rPr>
          <w:rFonts w:eastAsia="Times New Roman"/>
          <w:i/>
          <w:sz w:val="20"/>
          <w:szCs w:val="20"/>
        </w:rPr>
        <w:t xml:space="preserve">             </w:t>
      </w:r>
      <w:r>
        <w:rPr>
          <w:rFonts w:eastAsia="Times New Roman"/>
          <w:i/>
          <w:sz w:val="20"/>
          <w:szCs w:val="20"/>
        </w:rPr>
        <w:t xml:space="preserve"> (подпись)</w:t>
      </w:r>
      <w:r w:rsidR="00FF7296">
        <w:rPr>
          <w:rFonts w:eastAsia="Times New Roman"/>
          <w:i/>
          <w:sz w:val="20"/>
          <w:szCs w:val="20"/>
        </w:rPr>
        <w:t xml:space="preserve">                    </w:t>
      </w:r>
      <w:r>
        <w:rPr>
          <w:rFonts w:eastAsia="Times New Roman"/>
          <w:i/>
          <w:sz w:val="20"/>
          <w:szCs w:val="20"/>
        </w:rPr>
        <w:t>(Ф.И.О.)</w:t>
      </w:r>
    </w:p>
    <w:p w:rsidR="00F32936" w:rsidRDefault="001305B1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от организации)</w:t>
      </w:r>
    </w:p>
    <w:p w:rsidR="00F32936" w:rsidRDefault="00F32936">
      <w:pPr>
        <w:rPr>
          <w:rFonts w:eastAsia="Times New Roman"/>
          <w:i/>
          <w:sz w:val="20"/>
          <w:szCs w:val="20"/>
        </w:rPr>
      </w:pPr>
    </w:p>
    <w:p w:rsidR="00F32936" w:rsidRDefault="001305B1">
      <w:pPr>
        <w:rPr>
          <w:rFonts w:eastAsia="Times New Roman"/>
        </w:rPr>
      </w:pPr>
      <w:r>
        <w:rPr>
          <w:rFonts w:eastAsia="Times New Roman"/>
        </w:rPr>
        <w:t>«___» ___________________20____г.</w:t>
      </w:r>
    </w:p>
    <w:p w:rsidR="00F32936" w:rsidRDefault="00FF7296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1305B1">
        <w:rPr>
          <w:rFonts w:eastAsia="Times New Roman"/>
        </w:rPr>
        <w:t xml:space="preserve"> М.П.</w:t>
      </w:r>
    </w:p>
    <w:p w:rsidR="00F32936" w:rsidRDefault="00F32936">
      <w:pPr>
        <w:ind w:firstLine="708"/>
        <w:jc w:val="both"/>
        <w:rPr>
          <w:rFonts w:eastAsia="Times New Roman"/>
          <w:i/>
        </w:rPr>
      </w:pPr>
    </w:p>
    <w:p w:rsidR="00F32936" w:rsidRDefault="001305B1">
      <w:pPr>
        <w:jc w:val="both"/>
      </w:pPr>
      <w:r>
        <w:rPr>
          <w:i/>
        </w:rPr>
        <w:t>Отзыв подписывается руководителем практики от организации и заверяется печатью организации.</w:t>
      </w:r>
      <w:r>
        <w:br w:type="page" w:clear="all"/>
      </w:r>
    </w:p>
    <w:p w:rsidR="00F32936" w:rsidRDefault="001305B1">
      <w:pPr>
        <w:pStyle w:val="1"/>
        <w:jc w:val="right"/>
      </w:pPr>
      <w:bookmarkStart w:id="18" w:name="_Toc201851008"/>
      <w:r>
        <w:rPr>
          <w:b w:val="0"/>
        </w:rPr>
        <w:lastRenderedPageBreak/>
        <w:t>Приложение № 5</w:t>
      </w:r>
      <w:bookmarkEnd w:id="18"/>
    </w:p>
    <w:p w:rsidR="00F32936" w:rsidRDefault="001305B1">
      <w:pPr>
        <w:ind w:hanging="284"/>
        <w:jc w:val="center"/>
        <w:rPr>
          <w:rFonts w:eastAsia="Times New Roman"/>
        </w:rPr>
      </w:pPr>
      <w:r>
        <w:rPr>
          <w:rFonts w:eastAsia="Times New Roman"/>
        </w:rPr>
        <w:t xml:space="preserve">Федеральное государственное образовательное бюджетное учреждение </w:t>
      </w:r>
    </w:p>
    <w:p w:rsidR="00F32936" w:rsidRDefault="001305B1">
      <w:pPr>
        <w:ind w:left="851" w:hanging="1134"/>
        <w:jc w:val="center"/>
        <w:rPr>
          <w:rFonts w:eastAsia="Times New Roman"/>
        </w:rPr>
      </w:pPr>
      <w:r>
        <w:rPr>
          <w:rFonts w:eastAsia="Times New Roman"/>
        </w:rPr>
        <w:t>высшего образования</w:t>
      </w: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«Финансовый университет при Правительстве Российской Федерации»</w:t>
      </w: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(Финуниверситет)</w:t>
      </w:r>
    </w:p>
    <w:p w:rsidR="00F32936" w:rsidRDefault="00F32936">
      <w:pPr>
        <w:jc w:val="center"/>
        <w:rPr>
          <w:rFonts w:eastAsia="Times New Roman"/>
          <w:b/>
        </w:rPr>
      </w:pP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Тульский филиал Финуниверситета</w:t>
      </w:r>
    </w:p>
    <w:p w:rsidR="00F32936" w:rsidRDefault="00F32936">
      <w:pPr>
        <w:jc w:val="center"/>
        <w:rPr>
          <w:rFonts w:eastAsia="Times New Roman"/>
          <w:b/>
          <w:sz w:val="24"/>
          <w:szCs w:val="24"/>
        </w:rPr>
      </w:pPr>
    </w:p>
    <w:p w:rsidR="00F32936" w:rsidRDefault="00F32936">
      <w:pPr>
        <w:jc w:val="center"/>
        <w:rPr>
          <w:rFonts w:eastAsia="Times New Roman"/>
          <w:b/>
          <w:sz w:val="24"/>
          <w:szCs w:val="24"/>
        </w:rPr>
      </w:pP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>Кафедра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F32936">
      <w:pPr>
        <w:jc w:val="both"/>
        <w:rPr>
          <w:rFonts w:eastAsia="Times New Roman"/>
          <w:sz w:val="24"/>
          <w:szCs w:val="24"/>
          <w:u w:val="single"/>
        </w:rPr>
      </w:pPr>
    </w:p>
    <w:p w:rsidR="00F32936" w:rsidRDefault="00F32936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F32936" w:rsidRDefault="001305B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ОТЧЕТ</w:t>
      </w:r>
    </w:p>
    <w:p w:rsidR="00F32936" w:rsidRDefault="00F32936">
      <w:pPr>
        <w:jc w:val="center"/>
        <w:rPr>
          <w:rFonts w:eastAsia="Times New Roman"/>
          <w:b/>
          <w:sz w:val="24"/>
          <w:szCs w:val="24"/>
        </w:rPr>
      </w:pPr>
    </w:p>
    <w:p w:rsidR="00F32936" w:rsidRDefault="001305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__________________________________________________________________________________</w:t>
      </w:r>
    </w:p>
    <w:p w:rsidR="00F32936" w:rsidRDefault="001305B1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  <w:vertAlign w:val="superscript"/>
        </w:rPr>
        <w:t>(указать вид (тип/типы) практики)</w:t>
      </w:r>
    </w:p>
    <w:p w:rsidR="00F32936" w:rsidRDefault="001305B1">
      <w:pPr>
        <w:jc w:val="both"/>
        <w:rPr>
          <w:rFonts w:eastAsia="Times New Roman"/>
        </w:rPr>
      </w:pPr>
      <w:r>
        <w:rPr>
          <w:rFonts w:eastAsia="Times New Roman"/>
        </w:rPr>
        <w:t>обучающийся</w:t>
      </w:r>
      <w:r>
        <w:rPr>
          <w:rFonts w:eastAsia="Times New Roman"/>
          <w:sz w:val="24"/>
          <w:szCs w:val="24"/>
        </w:rPr>
        <w:t>_____________________</w:t>
      </w:r>
      <w:r>
        <w:rPr>
          <w:rFonts w:eastAsia="Times New Roman"/>
        </w:rPr>
        <w:t>курс________________________учебной группы</w:t>
      </w:r>
    </w:p>
    <w:p w:rsidR="00F32936" w:rsidRDefault="00F32936">
      <w:pPr>
        <w:jc w:val="center"/>
        <w:rPr>
          <w:rFonts w:eastAsia="Times New Roman"/>
          <w:sz w:val="24"/>
          <w:szCs w:val="24"/>
        </w:rPr>
      </w:pPr>
    </w:p>
    <w:p w:rsidR="00F32936" w:rsidRDefault="001305B1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:rsidR="00F32936" w:rsidRDefault="001305B1">
      <w:pPr>
        <w:jc w:val="center"/>
      </w:pPr>
      <w:r>
        <w:rPr>
          <w:rFonts w:eastAsia="Times New Roman"/>
          <w:sz w:val="24"/>
          <w:szCs w:val="24"/>
          <w:vertAlign w:val="superscript"/>
        </w:rPr>
        <w:t>(</w:t>
      </w:r>
      <w:r>
        <w:rPr>
          <w:rFonts w:eastAsia="Times New Roman"/>
          <w:i/>
          <w:sz w:val="24"/>
          <w:szCs w:val="24"/>
          <w:vertAlign w:val="superscript"/>
        </w:rPr>
        <w:t>фамилия, имя, отчество)</w:t>
      </w:r>
    </w:p>
    <w:p w:rsidR="00F32936" w:rsidRDefault="001305B1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</w:rPr>
        <w:t>Направление подготовки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</w:t>
      </w:r>
    </w:p>
    <w:p w:rsidR="00F32936" w:rsidRDefault="00FF7296">
      <w:pPr>
        <w:jc w:val="both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                                                      </w:t>
      </w:r>
      <w:r w:rsidR="001305B1">
        <w:rPr>
          <w:rFonts w:eastAsia="Times New Roman"/>
          <w:i/>
          <w:sz w:val="24"/>
          <w:szCs w:val="24"/>
          <w:vertAlign w:val="superscript"/>
        </w:rPr>
        <w:t xml:space="preserve"> (наименование направления подготовки)</w:t>
      </w:r>
    </w:p>
    <w:p w:rsidR="00F32936" w:rsidRDefault="001305B1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1305B1">
      <w:pPr>
        <w:jc w:val="center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(профиль образовательной программы бакалавриата)</w:t>
      </w:r>
    </w:p>
    <w:p w:rsidR="00F32936" w:rsidRDefault="00F32936">
      <w:pPr>
        <w:rPr>
          <w:rFonts w:eastAsia="Times New Roman"/>
          <w:b/>
          <w:i/>
          <w:sz w:val="24"/>
          <w:szCs w:val="24"/>
          <w:vertAlign w:val="superscript"/>
        </w:rPr>
      </w:pPr>
    </w:p>
    <w:p w:rsidR="00F32936" w:rsidRDefault="001305B1">
      <w:pPr>
        <w:tabs>
          <w:tab w:val="left" w:pos="3828"/>
          <w:tab w:val="left" w:pos="5245"/>
        </w:tabs>
        <w:ind w:firstLine="1418"/>
        <w:jc w:val="center"/>
        <w:rPr>
          <w:rFonts w:eastAsia="Times New Roman"/>
        </w:rPr>
      </w:pPr>
      <w:r>
        <w:rPr>
          <w:rFonts w:eastAsia="Times New Roman"/>
        </w:rPr>
        <w:t>Выполнил:</w:t>
      </w:r>
    </w:p>
    <w:p w:rsidR="00F32936" w:rsidRDefault="001305B1">
      <w:pPr>
        <w:tabs>
          <w:tab w:val="left" w:pos="4536"/>
          <w:tab w:val="left" w:pos="5245"/>
        </w:tabs>
        <w:ind w:firstLine="4678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</w:rPr>
        <w:t>обучающийся учебной группы</w:t>
      </w:r>
      <w:r>
        <w:rPr>
          <w:rFonts w:eastAsia="Times New Roman"/>
          <w:sz w:val="24"/>
          <w:szCs w:val="24"/>
        </w:rPr>
        <w:t xml:space="preserve"> ________</w:t>
      </w:r>
    </w:p>
    <w:p w:rsidR="00F32936" w:rsidRDefault="00F32936">
      <w:pPr>
        <w:jc w:val="right"/>
        <w:rPr>
          <w:rFonts w:eastAsia="Times New Roman"/>
          <w:sz w:val="24"/>
          <w:szCs w:val="24"/>
          <w:u w:val="single"/>
        </w:rPr>
      </w:pPr>
    </w:p>
    <w:p w:rsidR="00F32936" w:rsidRDefault="001305B1">
      <w:pPr>
        <w:jc w:val="right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1305B1">
      <w:pPr>
        <w:ind w:right="1133"/>
        <w:jc w:val="right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i/>
          <w:sz w:val="24"/>
          <w:szCs w:val="24"/>
          <w:vertAlign w:val="superscript"/>
        </w:rPr>
        <w:t>(подпись)</w:t>
      </w:r>
      <w:r w:rsidR="00FF7296">
        <w:rPr>
          <w:rFonts w:eastAsia="Times New Roman"/>
          <w:i/>
          <w:sz w:val="24"/>
          <w:szCs w:val="24"/>
          <w:vertAlign w:val="superscript"/>
        </w:rPr>
        <w:t xml:space="preserve">              </w:t>
      </w:r>
      <w:r>
        <w:rPr>
          <w:rFonts w:eastAsia="Times New Roman"/>
          <w:i/>
          <w:sz w:val="24"/>
          <w:szCs w:val="24"/>
          <w:vertAlign w:val="superscript"/>
        </w:rPr>
        <w:t>(И.О. Фамилия)</w:t>
      </w:r>
    </w:p>
    <w:p w:rsidR="00F32936" w:rsidRDefault="001305B1">
      <w:pPr>
        <w:ind w:firstLine="5245"/>
        <w:rPr>
          <w:rFonts w:eastAsia="Times New Roman"/>
        </w:rPr>
      </w:pPr>
      <w:r>
        <w:rPr>
          <w:rFonts w:eastAsia="Times New Roman"/>
        </w:rPr>
        <w:t>Проверили:</w:t>
      </w:r>
    </w:p>
    <w:p w:rsidR="00F32936" w:rsidRDefault="00F32936">
      <w:pPr>
        <w:ind w:firstLine="5245"/>
        <w:rPr>
          <w:rFonts w:eastAsia="Times New Roman"/>
        </w:rPr>
      </w:pPr>
    </w:p>
    <w:p w:rsidR="00F32936" w:rsidRDefault="001305B1">
      <w:pPr>
        <w:ind w:left="5196" w:firstLine="49"/>
      </w:pPr>
      <w:r>
        <w:rPr>
          <w:rFonts w:eastAsia="Times New Roman"/>
        </w:rPr>
        <w:t>Руководитель практики от организации</w:t>
      </w:r>
      <w:r>
        <w:rPr>
          <w:rFonts w:eastAsia="Times New Roman"/>
          <w:sz w:val="24"/>
          <w:szCs w:val="24"/>
        </w:rPr>
        <w:t xml:space="preserve">: </w:t>
      </w:r>
    </w:p>
    <w:p w:rsidR="00F32936" w:rsidRDefault="00F32936">
      <w:pPr>
        <w:jc w:val="right"/>
        <w:rPr>
          <w:rFonts w:eastAsia="Times New Roman"/>
          <w:sz w:val="24"/>
          <w:szCs w:val="24"/>
        </w:rPr>
      </w:pPr>
    </w:p>
    <w:p w:rsidR="00F32936" w:rsidRDefault="001305B1">
      <w:pPr>
        <w:jc w:val="right"/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1305B1">
      <w:pPr>
        <w:ind w:firstLine="6379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  <w:vertAlign w:val="superscript"/>
        </w:rPr>
        <w:t>(должность)</w:t>
      </w:r>
      <w:r w:rsidR="00FF7296">
        <w:rPr>
          <w:rFonts w:eastAsia="Times New Roman"/>
          <w:i/>
          <w:sz w:val="24"/>
          <w:szCs w:val="24"/>
          <w:vertAlign w:val="superscript"/>
        </w:rPr>
        <w:t xml:space="preserve">              </w:t>
      </w:r>
      <w:r>
        <w:rPr>
          <w:rFonts w:eastAsia="Times New Roman"/>
          <w:i/>
          <w:sz w:val="24"/>
          <w:szCs w:val="24"/>
          <w:vertAlign w:val="superscript"/>
        </w:rPr>
        <w:t xml:space="preserve"> (И.О. Фамилия)</w:t>
      </w:r>
    </w:p>
    <w:p w:rsidR="00F32936" w:rsidRDefault="00F32936">
      <w:pPr>
        <w:jc w:val="right"/>
        <w:rPr>
          <w:rFonts w:eastAsia="Times New Roman"/>
          <w:sz w:val="24"/>
          <w:szCs w:val="24"/>
        </w:rPr>
      </w:pPr>
    </w:p>
    <w:p w:rsidR="00F32936" w:rsidRDefault="001305B1">
      <w:pPr>
        <w:jc w:val="right"/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1305B1">
      <w:pPr>
        <w:ind w:firstLine="8931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(подпись)</w:t>
      </w:r>
    </w:p>
    <w:p w:rsidR="00F32936" w:rsidRDefault="001305B1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М.П.</w:t>
      </w:r>
    </w:p>
    <w:p w:rsidR="00F32936" w:rsidRDefault="001305B1">
      <w:pPr>
        <w:ind w:firstLine="5245"/>
        <w:rPr>
          <w:rFonts w:eastAsia="Times New Roman"/>
        </w:rPr>
      </w:pPr>
      <w:r>
        <w:rPr>
          <w:rFonts w:eastAsia="Times New Roman"/>
        </w:rPr>
        <w:t xml:space="preserve">Руководитель практики от </w:t>
      </w:r>
    </w:p>
    <w:p w:rsidR="00F32936" w:rsidRDefault="001305B1">
      <w:pPr>
        <w:ind w:firstLine="5245"/>
        <w:rPr>
          <w:rFonts w:eastAsia="Times New Roman"/>
        </w:rPr>
      </w:pPr>
      <w:r>
        <w:rPr>
          <w:rFonts w:eastAsia="Times New Roman"/>
        </w:rPr>
        <w:t xml:space="preserve">кафедры: </w:t>
      </w:r>
    </w:p>
    <w:p w:rsidR="00F32936" w:rsidRDefault="001305B1">
      <w:pPr>
        <w:jc w:val="right"/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1305B1">
      <w:pPr>
        <w:ind w:firstLine="5812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(ученая степень и/или звание)</w:t>
      </w:r>
      <w:r w:rsidR="00FF7296">
        <w:rPr>
          <w:rFonts w:eastAsia="Times New Roman"/>
          <w:i/>
          <w:sz w:val="24"/>
          <w:szCs w:val="24"/>
          <w:vertAlign w:val="superscript"/>
        </w:rPr>
        <w:t xml:space="preserve">         </w:t>
      </w:r>
      <w:r>
        <w:rPr>
          <w:rFonts w:eastAsia="Times New Roman"/>
          <w:i/>
          <w:sz w:val="24"/>
          <w:szCs w:val="24"/>
          <w:vertAlign w:val="superscript"/>
        </w:rPr>
        <w:t xml:space="preserve"> (И.О. Фамилия)</w:t>
      </w:r>
    </w:p>
    <w:p w:rsidR="00F32936" w:rsidRDefault="00F32936">
      <w:pPr>
        <w:jc w:val="right"/>
        <w:rPr>
          <w:rFonts w:eastAsia="Times New Roman"/>
          <w:sz w:val="24"/>
          <w:szCs w:val="24"/>
          <w:vertAlign w:val="superscript"/>
        </w:rPr>
      </w:pPr>
    </w:p>
    <w:p w:rsidR="00F32936" w:rsidRDefault="001305B1">
      <w:pPr>
        <w:jc w:val="right"/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FF72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F32936" w:rsidRDefault="001305B1">
      <w:pPr>
        <w:ind w:firstLine="6237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(оценка)</w:t>
      </w:r>
      <w:r w:rsidR="00FF7296">
        <w:rPr>
          <w:rFonts w:eastAsia="Times New Roman"/>
          <w:i/>
          <w:sz w:val="24"/>
          <w:szCs w:val="24"/>
          <w:vertAlign w:val="superscript"/>
        </w:rPr>
        <w:t xml:space="preserve">                       </w:t>
      </w:r>
      <w:r>
        <w:rPr>
          <w:rFonts w:eastAsia="Times New Roman"/>
          <w:i/>
          <w:sz w:val="24"/>
          <w:szCs w:val="24"/>
          <w:vertAlign w:val="superscript"/>
        </w:rPr>
        <w:t xml:space="preserve"> (подпись)</w:t>
      </w:r>
    </w:p>
    <w:p w:rsidR="00F32936" w:rsidRDefault="001305B1">
      <w:pPr>
        <w:jc w:val="center"/>
        <w:rPr>
          <w:b/>
        </w:rPr>
      </w:pPr>
      <w:r>
        <w:rPr>
          <w:b/>
        </w:rPr>
        <w:t>Тула – 20 __</w:t>
      </w:r>
    </w:p>
    <w:sectPr w:rsidR="00F3293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B3" w:rsidRDefault="000926B3">
      <w:r>
        <w:separator/>
      </w:r>
    </w:p>
  </w:endnote>
  <w:endnote w:type="continuationSeparator" w:id="0">
    <w:p w:rsidR="000926B3" w:rsidRDefault="0009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;ＭＳ 明朝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6D" w:rsidRDefault="00D52F6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6D" w:rsidRDefault="00D52F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B3" w:rsidRDefault="000926B3">
      <w:r>
        <w:separator/>
      </w:r>
    </w:p>
  </w:footnote>
  <w:footnote w:type="continuationSeparator" w:id="0">
    <w:p w:rsidR="000926B3" w:rsidRDefault="0009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6D" w:rsidRDefault="00D52F6D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F6EFF0" wp14:editId="1B5F7A8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7950" cy="2095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7949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52F6D" w:rsidRDefault="00D52F6D">
                          <w:pPr>
                            <w:pStyle w:val="ab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noProof/>
                            </w:rPr>
                            <w:t>2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6EFF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8.5pt;height:1.6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" stroked="f">
              <v:fill opacity="0"/>
              <v:textbox inset="0,0,0,0">
                <w:txbxContent>
                  <w:p w:rsidR="00D52F6D" w:rsidRDefault="00D52F6D">
                    <w:pPr>
                      <w:pStyle w:val="ab"/>
                      <w:rPr>
                        <w:rStyle w:val="af4"/>
                      </w:rPr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 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>
                      <w:rPr>
                        <w:rStyle w:val="af4"/>
                        <w:noProof/>
                      </w:rPr>
                      <w:t>2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6D" w:rsidRDefault="00D52F6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6D" w:rsidRDefault="00D52F6D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0" locked="0" layoutInCell="0" allowOverlap="1" wp14:anchorId="509364AF" wp14:editId="418A7F3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52F6D" w:rsidRDefault="00D52F6D">
                          <w:pPr>
                            <w:pStyle w:val="ab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 w:rsidR="00653797">
                            <w:rPr>
                              <w:rStyle w:val="af4"/>
                              <w:noProof/>
                            </w:rPr>
                            <w:t>3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364AF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14.05pt;height:16.1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" o:allowincell="f" stroked="f">
              <v:fill opacity="0"/>
              <v:textbox inset="0,0,0,0">
                <w:txbxContent>
                  <w:p w:rsidR="00D52F6D" w:rsidRDefault="00D52F6D">
                    <w:pPr>
                      <w:pStyle w:val="ab"/>
                      <w:rPr>
                        <w:rStyle w:val="af4"/>
                      </w:rPr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 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 w:rsidR="00653797">
                      <w:rPr>
                        <w:rStyle w:val="af4"/>
                        <w:noProof/>
                      </w:rPr>
                      <w:t>3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6D" w:rsidRDefault="00D52F6D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6D" w:rsidRDefault="00D52F6D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52F6D" w:rsidRDefault="00D52F6D">
                          <w:pPr>
                            <w:pStyle w:val="ab"/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 w:rsidR="00653797">
                            <w:rPr>
                              <w:rStyle w:val="af4"/>
                              <w:noProof/>
                            </w:rPr>
                            <w:t>22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0;margin-top:.05pt;width:14.05pt;height:16.1pt;z-index: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" o:allowincell="f" stroked="f">
              <v:fill opacity="0"/>
              <v:textbox inset="0,0,0,0">
                <w:txbxContent>
                  <w:p w:rsidR="00D52F6D" w:rsidRDefault="00D52F6D">
                    <w:pPr>
                      <w:pStyle w:val="ab"/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 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 w:rsidR="00653797">
                      <w:rPr>
                        <w:rStyle w:val="af4"/>
                        <w:noProof/>
                      </w:rPr>
                      <w:t>22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6D" w:rsidRDefault="00D52F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035B"/>
    <w:multiLevelType w:val="hybridMultilevel"/>
    <w:tmpl w:val="CBA042D2"/>
    <w:lvl w:ilvl="0" w:tplc="CEDAF85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2D7EAD5C">
      <w:start w:val="1"/>
      <w:numFmt w:val="decimal"/>
      <w:lvlText w:val=""/>
      <w:lvlJc w:val="left"/>
    </w:lvl>
    <w:lvl w:ilvl="2" w:tplc="156626E2">
      <w:start w:val="1"/>
      <w:numFmt w:val="decimal"/>
      <w:lvlText w:val=""/>
      <w:lvlJc w:val="left"/>
    </w:lvl>
    <w:lvl w:ilvl="3" w:tplc="129C55DA">
      <w:start w:val="1"/>
      <w:numFmt w:val="decimal"/>
      <w:lvlText w:val=""/>
      <w:lvlJc w:val="left"/>
    </w:lvl>
    <w:lvl w:ilvl="4" w:tplc="11123686">
      <w:start w:val="1"/>
      <w:numFmt w:val="decimal"/>
      <w:lvlText w:val=""/>
      <w:lvlJc w:val="left"/>
    </w:lvl>
    <w:lvl w:ilvl="5" w:tplc="FED24CD2">
      <w:start w:val="1"/>
      <w:numFmt w:val="decimal"/>
      <w:lvlText w:val=""/>
      <w:lvlJc w:val="left"/>
    </w:lvl>
    <w:lvl w:ilvl="6" w:tplc="947A87E2">
      <w:start w:val="1"/>
      <w:numFmt w:val="decimal"/>
      <w:lvlText w:val=""/>
      <w:lvlJc w:val="left"/>
    </w:lvl>
    <w:lvl w:ilvl="7" w:tplc="8D6A9946">
      <w:start w:val="1"/>
      <w:numFmt w:val="decimal"/>
      <w:lvlText w:val=""/>
      <w:lvlJc w:val="left"/>
    </w:lvl>
    <w:lvl w:ilvl="8" w:tplc="9F9497FC">
      <w:start w:val="1"/>
      <w:numFmt w:val="decimal"/>
      <w:lvlText w:val=""/>
      <w:lvlJc w:val="left"/>
    </w:lvl>
  </w:abstractNum>
  <w:abstractNum w:abstractNumId="1" w15:restartNumberingAfterBreak="0">
    <w:nsid w:val="2E1B0805"/>
    <w:multiLevelType w:val="hybridMultilevel"/>
    <w:tmpl w:val="C594609A"/>
    <w:lvl w:ilvl="0" w:tplc="621685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A665B24">
      <w:start w:val="1"/>
      <w:numFmt w:val="decimal"/>
      <w:lvlText w:val=""/>
      <w:lvlJc w:val="left"/>
    </w:lvl>
    <w:lvl w:ilvl="2" w:tplc="F04C4BFE">
      <w:start w:val="1"/>
      <w:numFmt w:val="decimal"/>
      <w:lvlText w:val=""/>
      <w:lvlJc w:val="left"/>
    </w:lvl>
    <w:lvl w:ilvl="3" w:tplc="ABAA0C88">
      <w:start w:val="1"/>
      <w:numFmt w:val="decimal"/>
      <w:lvlText w:val=""/>
      <w:lvlJc w:val="left"/>
    </w:lvl>
    <w:lvl w:ilvl="4" w:tplc="101445A8">
      <w:start w:val="1"/>
      <w:numFmt w:val="decimal"/>
      <w:lvlText w:val=""/>
      <w:lvlJc w:val="left"/>
    </w:lvl>
    <w:lvl w:ilvl="5" w:tplc="D05258A8">
      <w:start w:val="1"/>
      <w:numFmt w:val="decimal"/>
      <w:lvlText w:val=""/>
      <w:lvlJc w:val="left"/>
    </w:lvl>
    <w:lvl w:ilvl="6" w:tplc="A6663696">
      <w:start w:val="1"/>
      <w:numFmt w:val="decimal"/>
      <w:lvlText w:val=""/>
      <w:lvlJc w:val="left"/>
    </w:lvl>
    <w:lvl w:ilvl="7" w:tplc="7520AE02">
      <w:start w:val="1"/>
      <w:numFmt w:val="decimal"/>
      <w:lvlText w:val=""/>
      <w:lvlJc w:val="left"/>
    </w:lvl>
    <w:lvl w:ilvl="8" w:tplc="1B0CE5BC">
      <w:start w:val="1"/>
      <w:numFmt w:val="decimal"/>
      <w:lvlText w:val=""/>
      <w:lvlJc w:val="left"/>
    </w:lvl>
  </w:abstractNum>
  <w:abstractNum w:abstractNumId="2" w15:restartNumberingAfterBreak="0">
    <w:nsid w:val="391B76B3"/>
    <w:multiLevelType w:val="hybridMultilevel"/>
    <w:tmpl w:val="11761E40"/>
    <w:lvl w:ilvl="0" w:tplc="DE1ED88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A178EBBC">
      <w:start w:val="1"/>
      <w:numFmt w:val="decimal"/>
      <w:lvlText w:val=""/>
      <w:lvlJc w:val="left"/>
    </w:lvl>
    <w:lvl w:ilvl="2" w:tplc="2B9204A0">
      <w:start w:val="1"/>
      <w:numFmt w:val="decimal"/>
      <w:lvlText w:val=""/>
      <w:lvlJc w:val="left"/>
    </w:lvl>
    <w:lvl w:ilvl="3" w:tplc="B34C0E04">
      <w:start w:val="1"/>
      <w:numFmt w:val="decimal"/>
      <w:lvlText w:val=""/>
      <w:lvlJc w:val="left"/>
    </w:lvl>
    <w:lvl w:ilvl="4" w:tplc="25885DE4">
      <w:start w:val="1"/>
      <w:numFmt w:val="decimal"/>
      <w:lvlText w:val=""/>
      <w:lvlJc w:val="left"/>
    </w:lvl>
    <w:lvl w:ilvl="5" w:tplc="77E861F2">
      <w:start w:val="1"/>
      <w:numFmt w:val="decimal"/>
      <w:lvlText w:val=""/>
      <w:lvlJc w:val="left"/>
    </w:lvl>
    <w:lvl w:ilvl="6" w:tplc="ECCCE050">
      <w:start w:val="1"/>
      <w:numFmt w:val="decimal"/>
      <w:lvlText w:val=""/>
      <w:lvlJc w:val="left"/>
    </w:lvl>
    <w:lvl w:ilvl="7" w:tplc="1C6CAF66">
      <w:start w:val="1"/>
      <w:numFmt w:val="decimal"/>
      <w:lvlText w:val=""/>
      <w:lvlJc w:val="left"/>
    </w:lvl>
    <w:lvl w:ilvl="8" w:tplc="7F7C164E">
      <w:start w:val="1"/>
      <w:numFmt w:val="decimal"/>
      <w:lvlText w:val=""/>
      <w:lvlJc w:val="left"/>
    </w:lvl>
  </w:abstractNum>
  <w:abstractNum w:abstractNumId="3" w15:restartNumberingAfterBreak="0">
    <w:nsid w:val="65A407EE"/>
    <w:multiLevelType w:val="hybridMultilevel"/>
    <w:tmpl w:val="DD9AE22A"/>
    <w:lvl w:ilvl="0" w:tplc="0BC60B9C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3CE324C">
      <w:start w:val="1"/>
      <w:numFmt w:val="decimal"/>
      <w:lvlText w:val=""/>
      <w:lvlJc w:val="left"/>
    </w:lvl>
    <w:lvl w:ilvl="2" w:tplc="1DA8134A">
      <w:start w:val="1"/>
      <w:numFmt w:val="decimal"/>
      <w:lvlText w:val=""/>
      <w:lvlJc w:val="left"/>
    </w:lvl>
    <w:lvl w:ilvl="3" w:tplc="6B703812">
      <w:start w:val="1"/>
      <w:numFmt w:val="decimal"/>
      <w:lvlText w:val=""/>
      <w:lvlJc w:val="left"/>
    </w:lvl>
    <w:lvl w:ilvl="4" w:tplc="6E10F0F8">
      <w:start w:val="1"/>
      <w:numFmt w:val="decimal"/>
      <w:lvlText w:val=""/>
      <w:lvlJc w:val="left"/>
    </w:lvl>
    <w:lvl w:ilvl="5" w:tplc="FC92EF12">
      <w:start w:val="1"/>
      <w:numFmt w:val="decimal"/>
      <w:lvlText w:val=""/>
      <w:lvlJc w:val="left"/>
    </w:lvl>
    <w:lvl w:ilvl="6" w:tplc="3080FDB4">
      <w:start w:val="1"/>
      <w:numFmt w:val="decimal"/>
      <w:lvlText w:val=""/>
      <w:lvlJc w:val="left"/>
    </w:lvl>
    <w:lvl w:ilvl="7" w:tplc="786E6FE8">
      <w:start w:val="1"/>
      <w:numFmt w:val="decimal"/>
      <w:lvlText w:val=""/>
      <w:lvlJc w:val="left"/>
    </w:lvl>
    <w:lvl w:ilvl="8" w:tplc="805E0560">
      <w:start w:val="1"/>
      <w:numFmt w:val="decimal"/>
      <w:lvlText w:val=""/>
      <w:lvlJc w:val="left"/>
    </w:lvl>
  </w:abstractNum>
  <w:abstractNum w:abstractNumId="4" w15:restartNumberingAfterBreak="0">
    <w:nsid w:val="6DE41E3B"/>
    <w:multiLevelType w:val="hybridMultilevel"/>
    <w:tmpl w:val="0A70D34C"/>
    <w:lvl w:ilvl="0" w:tplc="974266B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8B88AA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D5CCC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BC826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0108C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C292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E8A11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BE69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9F69E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6"/>
    <w:rsid w:val="000926B3"/>
    <w:rsid w:val="001305B1"/>
    <w:rsid w:val="00484393"/>
    <w:rsid w:val="0054611E"/>
    <w:rsid w:val="0058452C"/>
    <w:rsid w:val="00653797"/>
    <w:rsid w:val="006E1621"/>
    <w:rsid w:val="00765C12"/>
    <w:rsid w:val="00A3200D"/>
    <w:rsid w:val="00A839AC"/>
    <w:rsid w:val="00C45E8A"/>
    <w:rsid w:val="00C60214"/>
    <w:rsid w:val="00D52F6D"/>
    <w:rsid w:val="00E25C73"/>
    <w:rsid w:val="00F32936"/>
    <w:rsid w:val="00F700CC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65826-857D-4AA7-9CBC-64BCA6F8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 w:cs="Times New Roman"/>
      <w:sz w:val="28"/>
      <w:szCs w:val="28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after="120"/>
      <w:ind w:firstLine="709"/>
      <w:outlineLvl w:val="0"/>
    </w:pPr>
    <w:rPr>
      <w:b/>
      <w:bCs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0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2">
    <w:name w:val="Текст сноски Знак1"/>
    <w:link w:val="ae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f0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cs="Times New Roman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14">
    <w:name w:val="Заголовок 1 Знак"/>
    <w:qFormat/>
    <w:rPr>
      <w:rFonts w:ascii="Times New Roman" w:hAnsi="Times New Roman" w:cs="Times New Roman"/>
      <w:b/>
      <w:bCs/>
      <w:sz w:val="32"/>
      <w:szCs w:val="32"/>
      <w:lang w:val="en-US"/>
    </w:rPr>
  </w:style>
  <w:style w:type="character" w:customStyle="1" w:styleId="24">
    <w:name w:val="Заголовок 2 Знак"/>
    <w:qFormat/>
    <w:rPr>
      <w:rFonts w:ascii="Calibri Light" w:hAnsi="Calibri Light" w:cs="Calibri Light"/>
      <w:color w:val="2F5496"/>
      <w:sz w:val="26"/>
      <w:szCs w:val="26"/>
      <w:lang w:val="en-US"/>
    </w:rPr>
  </w:style>
  <w:style w:type="character" w:customStyle="1" w:styleId="af3">
    <w:name w:val="Нижний колонтитул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af4">
    <w:name w:val="page number"/>
    <w:rPr>
      <w:rFonts w:cs="Times New Roman"/>
    </w:rPr>
  </w:style>
  <w:style w:type="character" w:customStyle="1" w:styleId="25">
    <w:name w:val="Основной текст 2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26">
    <w:name w:val="Текст сноски Знак2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af6">
    <w:name w:val="Текст основной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7">
    <w:name w:val="Текст выноски Знак"/>
    <w:qFormat/>
    <w:rPr>
      <w:rFonts w:ascii="Segoe UI" w:hAnsi="Segoe UI" w:cs="Segoe UI"/>
      <w:sz w:val="18"/>
      <w:szCs w:val="18"/>
      <w:lang w:val="en-US"/>
    </w:rPr>
  </w:style>
  <w:style w:type="character" w:customStyle="1" w:styleId="af8">
    <w:name w:val="Текст концевой сноски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styleId="af9">
    <w:name w:val="Hyperlink"/>
    <w:uiPriority w:val="99"/>
    <w:rPr>
      <w:rFonts w:cs="Times New Roman"/>
      <w:color w:val="0563C1"/>
      <w:u w:val="single"/>
    </w:rPr>
  </w:style>
  <w:style w:type="character" w:customStyle="1" w:styleId="UnresolvedMention">
    <w:name w:val="Unresolved Mention"/>
    <w:qFormat/>
    <w:rPr>
      <w:rFonts w:cs="Times New Roman"/>
      <w:color w:val="000000"/>
      <w:shd w:val="clear" w:color="auto" w:fill="auto"/>
    </w:rPr>
  </w:style>
  <w:style w:type="character" w:styleId="afa">
    <w:name w:val="annotation reference"/>
    <w:qFormat/>
    <w:rPr>
      <w:rFonts w:cs="Times New Roman"/>
      <w:sz w:val="16"/>
      <w:szCs w:val="16"/>
    </w:rPr>
  </w:style>
  <w:style w:type="character" w:customStyle="1" w:styleId="afb">
    <w:name w:val="Текст примечания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c">
    <w:name w:val="Тема примечания Знак"/>
    <w:qFormat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27">
    <w:name w:val="Основной текст (2)_"/>
    <w:qFormat/>
    <w:rPr>
      <w:sz w:val="28"/>
    </w:rPr>
  </w:style>
  <w:style w:type="character" w:customStyle="1" w:styleId="2Exact">
    <w:name w:val="Основной текст (2) Exact"/>
    <w:qFormat/>
    <w:rPr>
      <w:rFonts w:ascii="Times New Roman" w:hAnsi="Times New Roman" w:cs="Times New Roman"/>
      <w:sz w:val="28"/>
      <w:u w:val="none"/>
    </w:rPr>
  </w:style>
  <w:style w:type="character" w:customStyle="1" w:styleId="afd">
    <w:name w:val="Основной текст_"/>
    <w:qFormat/>
    <w:rPr>
      <w:rFonts w:cs="Times New Roman"/>
      <w:sz w:val="27"/>
      <w:szCs w:val="27"/>
    </w:rPr>
  </w:style>
  <w:style w:type="character" w:customStyle="1" w:styleId="211">
    <w:name w:val="Основной текст (2) + Не полужирный1"/>
    <w:qFormat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ListParagraphChar">
    <w:name w:val="List Paragraph Char"/>
    <w:qFormat/>
    <w:rPr>
      <w:rFonts w:eastAsia="Times New Roman"/>
      <w:sz w:val="28"/>
      <w:lang w:val="ru-RU"/>
    </w:rPr>
  </w:style>
  <w:style w:type="character" w:customStyle="1" w:styleId="212pt5">
    <w:name w:val="Основной текст (2) + 12 pt5"/>
    <w:qFormat/>
    <w:rPr>
      <w:rFonts w:ascii="Times New Roman" w:hAnsi="Times New Roman" w:cs="Times New Roman"/>
      <w:color w:val="000000"/>
      <w:spacing w:val="0"/>
      <w:position w:val="0"/>
      <w:sz w:val="24"/>
      <w:u w:val="none"/>
      <w:vertAlign w:val="baseline"/>
      <w:lang w:val="ru-RU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0"/>
    <w:pPr>
      <w:tabs>
        <w:tab w:val="center" w:pos="4677"/>
        <w:tab w:val="right" w:pos="9355"/>
      </w:tabs>
    </w:pPr>
  </w:style>
  <w:style w:type="paragraph" w:styleId="28">
    <w:name w:val="Body Text 2"/>
    <w:basedOn w:val="a"/>
    <w:qFormat/>
    <w:rPr>
      <w:sz w:val="32"/>
      <w:szCs w:val="32"/>
    </w:rPr>
  </w:style>
  <w:style w:type="paragraph" w:styleId="ae">
    <w:name w:val="footnote text"/>
    <w:basedOn w:val="a"/>
    <w:link w:val="12"/>
    <w:pPr>
      <w:widowControl w:val="0"/>
    </w:pPr>
    <w:rPr>
      <w:sz w:val="20"/>
      <w:szCs w:val="20"/>
    </w:rPr>
  </w:style>
  <w:style w:type="paragraph" w:customStyle="1" w:styleId="aff1">
    <w:name w:val="Текст основной"/>
    <w:basedOn w:val="a"/>
    <w:qFormat/>
    <w:pPr>
      <w:spacing w:line="360" w:lineRule="auto"/>
      <w:ind w:firstLine="709"/>
      <w:jc w:val="both"/>
    </w:pPr>
  </w:style>
  <w:style w:type="paragraph" w:styleId="aff2">
    <w:name w:val="List Paragraph"/>
    <w:basedOn w:val="a"/>
    <w:qFormat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6">
    <w:name w:val="Стиль Заголовок 1 + 16 пт"/>
    <w:basedOn w:val="1"/>
    <w:qFormat/>
    <w:pPr>
      <w:keepLines w:val="0"/>
      <w:numPr>
        <w:numId w:val="0"/>
      </w:numPr>
      <w:tabs>
        <w:tab w:val="left" w:pos="1512"/>
      </w:tabs>
      <w:spacing w:before="240" w:line="360" w:lineRule="auto"/>
      <w:ind w:left="1512" w:hanging="432"/>
      <w:jc w:val="center"/>
      <w:outlineLvl w:val="9"/>
    </w:pPr>
    <w:rPr>
      <w:rFonts w:ascii="Arial" w:eastAsia="MS Mincho;ＭＳ 明朝" w:hAnsi="Arial" w:cs="Arial"/>
      <w:sz w:val="32"/>
      <w:szCs w:val="32"/>
      <w:lang w:eastAsia="ja-JP"/>
    </w:rPr>
  </w:style>
  <w:style w:type="paragraph" w:styleId="af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0">
    <w:name w:val="endnote text"/>
    <w:basedOn w:val="a"/>
    <w:link w:val="13"/>
    <w:rPr>
      <w:sz w:val="20"/>
      <w:szCs w:val="20"/>
    </w:rPr>
  </w:style>
  <w:style w:type="paragraph" w:styleId="aff4">
    <w:name w:val="List Number"/>
    <w:basedOn w:val="a"/>
    <w:qFormat/>
    <w:pPr>
      <w:jc w:val="both"/>
    </w:pPr>
    <w:rPr>
      <w:sz w:val="24"/>
      <w:szCs w:val="24"/>
    </w:rPr>
  </w:style>
  <w:style w:type="paragraph" w:styleId="aff5">
    <w:name w:val="TOC Heading"/>
    <w:basedOn w:val="1"/>
    <w:next w:val="a"/>
    <w:qFormat/>
    <w:pPr>
      <w:numPr>
        <w:numId w:val="0"/>
      </w:numPr>
      <w:spacing w:before="240" w:after="0" w:line="256" w:lineRule="auto"/>
      <w:outlineLvl w:val="9"/>
    </w:pPr>
    <w:rPr>
      <w:rFonts w:ascii="Calibri Light" w:hAnsi="Calibri Light" w:cs="Calibri Light"/>
      <w:b w:val="0"/>
      <w:bCs w:val="0"/>
      <w:color w:val="2F5496"/>
      <w:sz w:val="32"/>
      <w:szCs w:val="32"/>
    </w:rPr>
  </w:style>
  <w:style w:type="paragraph" w:styleId="15">
    <w:name w:val="toc 1"/>
    <w:basedOn w:val="a"/>
    <w:next w:val="a"/>
    <w:uiPriority w:val="39"/>
    <w:pPr>
      <w:spacing w:after="100"/>
    </w:pPr>
  </w:style>
  <w:style w:type="paragraph" w:styleId="aff6">
    <w:name w:val="annotation text"/>
    <w:basedOn w:val="a"/>
    <w:qFormat/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before="300" w:line="322" w:lineRule="exact"/>
      <w:ind w:hanging="420"/>
      <w:jc w:val="center"/>
    </w:pPr>
    <w:rPr>
      <w:rFonts w:ascii="Calibri" w:eastAsia="Times New Roman" w:hAnsi="Calibri" w:cs="Calibri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140">
    <w:name w:val="Основной текст14"/>
    <w:basedOn w:val="a"/>
    <w:qFormat/>
    <w:pPr>
      <w:shd w:val="clear" w:color="auto" w:fill="FFFFFF"/>
      <w:spacing w:after="200" w:line="322" w:lineRule="exact"/>
      <w:ind w:hanging="1060"/>
      <w:jc w:val="center"/>
    </w:pPr>
    <w:rPr>
      <w:rFonts w:eastAsia="Times New Roman"/>
      <w:sz w:val="27"/>
      <w:szCs w:val="27"/>
      <w:lang w:val="en-US" w:eastAsia="en-US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f8">
    <w:name w:val="Normal (Web)"/>
    <w:basedOn w:val="a"/>
    <w:uiPriority w:val="99"/>
    <w:qFormat/>
    <w:pPr>
      <w:spacing w:before="280" w:after="280"/>
    </w:pPr>
    <w:rPr>
      <w:rFonts w:eastAsia="Times New Roman"/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52F6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rsid w:val="00D5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102001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6711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</vt:lpstr>
    </vt:vector>
  </TitlesOfParts>
  <Company/>
  <LinksUpToDate>false</LinksUpToDate>
  <CharactersWithSpaces>44875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</dc:title>
  <dc:subject/>
  <dc:creator>Долганова Ольга Игоревна</dc:creator>
  <cp:keywords/>
  <dc:description/>
  <cp:lastModifiedBy>Зам. директора по уч. работе</cp:lastModifiedBy>
  <cp:revision>3</cp:revision>
  <dcterms:created xsi:type="dcterms:W3CDTF">2025-08-29T13:37:00Z</dcterms:created>
  <dcterms:modified xsi:type="dcterms:W3CDTF">2025-08-29T13:37:00Z</dcterms:modified>
  <dc:language>en-US</dc:language>
</cp:coreProperties>
</file>