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81" w:rsidRDefault="00520881">
      <w:pPr>
        <w:spacing w:after="0" w:line="269" w:lineRule="auto"/>
        <w:ind w:left="1984" w:right="1985" w:hanging="10"/>
        <w:jc w:val="center"/>
        <w:rPr>
          <w:b/>
        </w:rPr>
      </w:pPr>
      <w:r>
        <w:rPr>
          <w:b/>
        </w:rPr>
        <w:t>Примерные т</w:t>
      </w:r>
      <w:r w:rsidR="00A37DE1">
        <w:rPr>
          <w:b/>
        </w:rPr>
        <w:t xml:space="preserve">емы выпускных квалификационных работ по направлению подготовки </w:t>
      </w:r>
    </w:p>
    <w:p w:rsidR="00520881" w:rsidRDefault="00A37DE1">
      <w:pPr>
        <w:spacing w:after="0" w:line="269" w:lineRule="auto"/>
        <w:ind w:left="1984" w:right="1985" w:hanging="10"/>
        <w:jc w:val="center"/>
        <w:rPr>
          <w:b/>
        </w:rPr>
      </w:pPr>
      <w:r>
        <w:rPr>
          <w:b/>
        </w:rPr>
        <w:t xml:space="preserve">38.03.01 «Экономика», </w:t>
      </w:r>
    </w:p>
    <w:p w:rsidR="00FA6E52" w:rsidRDefault="00A37DE1">
      <w:pPr>
        <w:spacing w:after="0" w:line="269" w:lineRule="auto"/>
        <w:ind w:left="1984" w:right="1985" w:hanging="10"/>
        <w:jc w:val="center"/>
      </w:pPr>
      <w:r>
        <w:rPr>
          <w:b/>
        </w:rPr>
        <w:t xml:space="preserve">профиль «Финансы и кредит» </w:t>
      </w:r>
    </w:p>
    <w:p w:rsidR="00520881" w:rsidRDefault="00520881">
      <w:pPr>
        <w:spacing w:after="202" w:line="269" w:lineRule="auto"/>
        <w:ind w:left="1984" w:right="2056" w:hanging="10"/>
        <w:jc w:val="center"/>
        <w:rPr>
          <w:b/>
        </w:rPr>
      </w:pPr>
    </w:p>
    <w:p w:rsidR="00FA6E52" w:rsidRDefault="00A37DE1">
      <w:pPr>
        <w:spacing w:after="202" w:line="269" w:lineRule="auto"/>
        <w:ind w:left="1984" w:right="2056" w:hanging="10"/>
        <w:jc w:val="center"/>
      </w:pPr>
      <w:r>
        <w:rPr>
          <w:b/>
        </w:rPr>
        <w:t>УВАЖАЕМЫЕ СТУДЕНТЫ!</w:t>
      </w:r>
      <w:r>
        <w:rPr>
          <w:b/>
          <w:sz w:val="26"/>
        </w:rPr>
        <w:t xml:space="preserve"> </w:t>
      </w:r>
    </w:p>
    <w:p w:rsidR="00FA6E52" w:rsidRDefault="00A37DE1">
      <w:pPr>
        <w:spacing w:after="0" w:line="256" w:lineRule="auto"/>
        <w:ind w:left="181" w:right="275" w:firstLine="506"/>
      </w:pPr>
      <w:r>
        <w:rPr>
          <w:b/>
          <w:sz w:val="24"/>
        </w:rPr>
        <w:t xml:space="preserve">Кафедра «Финансы и кредит» обращает Ваше внимание на необходимость обязательного раскрытия практической части выпускных квалификационных работ на материалах конкретной организации, учреждения, коммерческого банка, органа государственной власти или муниципального образования. </w:t>
      </w:r>
    </w:p>
    <w:p w:rsidR="00FA6E52" w:rsidRDefault="00A37DE1">
      <w:pPr>
        <w:spacing w:after="390" w:line="256" w:lineRule="auto"/>
        <w:ind w:left="181" w:right="275" w:firstLine="596"/>
      </w:pPr>
      <w:r>
        <w:rPr>
          <w:b/>
          <w:sz w:val="24"/>
        </w:rPr>
        <w:t xml:space="preserve">Без анализа практического материала с использованием статистического и математического аппаратов, современных информационных технологий выпускная квалификационная работа не допускается к защите, </w:t>
      </w:r>
    </w:p>
    <w:p w:rsidR="00FA6E52" w:rsidRPr="00520881" w:rsidRDefault="00FA6E52" w:rsidP="00520881">
      <w:pPr>
        <w:spacing w:after="0" w:line="240" w:lineRule="auto"/>
        <w:ind w:left="0" w:firstLine="709"/>
        <w:jc w:val="left"/>
        <w:rPr>
          <w:szCs w:val="28"/>
        </w:rPr>
      </w:pPr>
      <w:bookmarkStart w:id="0" w:name="_GoBack"/>
      <w:bookmarkEnd w:id="0"/>
    </w:p>
    <w:p w:rsidR="00FA6E52" w:rsidRPr="00520881" w:rsidRDefault="00A37DE1" w:rsidP="00520881">
      <w:pPr>
        <w:pStyle w:val="1"/>
        <w:spacing w:after="0" w:line="240" w:lineRule="auto"/>
        <w:ind w:left="0" w:right="0" w:firstLine="709"/>
        <w:rPr>
          <w:szCs w:val="28"/>
        </w:rPr>
      </w:pPr>
      <w:r w:rsidRPr="00520881">
        <w:rPr>
          <w:szCs w:val="28"/>
        </w:rPr>
        <w:t xml:space="preserve">Государственные и муниципальные финансы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Финансовый механизм некоммерческих организаций, его особенности.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Развитие механизма финансового обеспечения государственных и муниципальных учреждений.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Финансовое обеспечение государственных учреждений образования, направления его совершенствования.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Финансовое обеспечение муниципальных учреждений образования, направления его совершенствования.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Финансовое обеспечение государственных учреждений культуры, направления его совершенствования.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Финансовое обеспечение муниципальных учреждений культуры, направления его совершенствования.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Особенности финансового обеспечения государственных учреждений здравоохранения.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Особенности финансового обеспечения муниципальных учреждений здравоохранения.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Особенности организации и управления финансами государственных корпораций.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Государственная финансовая политика в Российской Федерации, повышение ее результативности.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Финансовое регулирование социальных процессов, направления его совершенствования.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Методы государственного финансового стимулирования развития сельского хозяйства и оценка результативности их применения.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Государственная финансовая  поддержка реализации инвестиционных проектов, повышение ее эффективности.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Федеральный бюджет как инструмент регулирования экономики и социальной сферы.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Управление государственными финансами в Российской Федерации, повышение его качества.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lastRenderedPageBreak/>
        <w:t xml:space="preserve">Программно-целевое управление государственными финансами, его развитие.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Роль информационно-коммуникационных технологий в модернизации управления финансами общественного сектора.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Финансовый менеджмент в государственном секторе, анализ практики и направления совершенствования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Муниципальные программы, их роль в управлении расходами местного бюджета.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Управление государственными финансовыми активами, его совершенствование.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Государственный долг Российской Федерации, его оптимизация.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Управление государственным долгом Российской Федерации, повышение его эффективности.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Долговая политика Российской Федерации, ее результативность.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Государственный долг субъекта Российской Федерации, его оптимизация.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Бюджетная система Российской Федерации, тенденции ее развития.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Бюджетный процесс, пути совершенствования в Российской Федерации. 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Обеспечение сбалансированности и устойчивости бюджета.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Особенности формирования бюджетов субъектов Российской Федерации.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Местные бюджеты, особенности их формирования.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Межбюджетные трансферты бюджетам субъектов Российской Федерации, их совершенствование.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Бюджет </w:t>
      </w:r>
      <w:r w:rsidRPr="00520881">
        <w:rPr>
          <w:szCs w:val="28"/>
        </w:rPr>
        <w:tab/>
        <w:t xml:space="preserve">Пенсионного </w:t>
      </w:r>
      <w:r w:rsidRPr="00520881">
        <w:rPr>
          <w:szCs w:val="28"/>
        </w:rPr>
        <w:tab/>
        <w:t xml:space="preserve">фонда </w:t>
      </w:r>
      <w:r w:rsidRPr="00520881">
        <w:rPr>
          <w:szCs w:val="28"/>
        </w:rPr>
        <w:tab/>
        <w:t xml:space="preserve">Российской </w:t>
      </w:r>
      <w:r w:rsidRPr="00520881">
        <w:rPr>
          <w:szCs w:val="28"/>
        </w:rPr>
        <w:tab/>
        <w:t xml:space="preserve">Федерации, </w:t>
      </w:r>
      <w:r w:rsidRPr="00520881">
        <w:rPr>
          <w:szCs w:val="28"/>
        </w:rPr>
        <w:tab/>
        <w:t xml:space="preserve">механизм </w:t>
      </w:r>
    </w:p>
    <w:p w:rsidR="00FA6E52" w:rsidRPr="00520881" w:rsidRDefault="00A37DE1" w:rsidP="00520881">
      <w:p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формирования и направления совершенствования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Особенности формирования бюджета Фонда социального страхования Российской Федерации.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Особенности формирования бюджетов Федерального и территориальных фондов обязательного медицинского страхования.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Бюджетное планирование и прогнозирование: практика и направления совершенствования.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Мониторинг и оценка качества управления региональными финансами в Российской Федерации.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Методологическое и организационно-правовое обеспечение исполнения бюджетов бюджетной системы Российской Федерации.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Казначейское сопровождение государственных контрактов.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Организация государственного финансового контроля в Российской Федерации, направления совершенствования.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Контрольная деятельность органов Федерального казначейства.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Формирование государственных доходов в Российской Федерации, направления его совершенствования.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Особенности формирования доходов федерального бюджета.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Проблемы формирования доходов бюджетов субъектов Российской Федерации.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Муниципальные доходы, проблемы их формирования.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Тенденции развития системы государственных и муниципальных доходов в России и зарубежных странах.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lastRenderedPageBreak/>
        <w:t xml:space="preserve">Управление государственными и муниципальными доходами, пути повышения эффективности.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Основы прогнозирования доходов бюджета.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Системы исполнения бюджета по доходам, перспективы их развития в условиях цифровизации администрирования.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Формы государственных и муниципальных расходов, их развитие.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Расходы федерального бюджета на оказание государственных услуг высшего образования, повышение их эффективности.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Расходы бюджета субъекта Российской Федерации на оказание государственных услуг среднего профессионального образования, повышение их эффективности.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Расходы бюджета на оказание государственных услуг общего образования в Российской Федерации, повышение их эффективности.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Расходы бюджета на оказание государственных услуг здравоохранения, повышение их эффективности.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Расходы федерального бюджета на выравнивание бюджетной обеспеченности субъектов федерации, повышение их эффективности.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Расходы федерального бюджета на предоставление межбюджетных субсидий, повышение их эффективности.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Расходы бюджета на государственную поддержку сельского хозяйства, повышение их эффективности.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Расходы бюджета на поддержку транспорта и дорожное хозяйство, повышение их эффективности.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Инструменты государственной финансовой поддержки предприятий малого бизнеса, повышение их эффективности.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Организация исполнения федерального бюджета по расходам, ее совершенствование.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Организация исполнения бюджета субъекта Российской Федерации по расходам, ее совершенствование.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Государственные закупки как инструмент повышения эффективности бюджетных расходов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Пенсионная система Российской Федерации, характеристика ее элементов.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Обязательное пенсионное страхование в Российской Федерации.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Негосударственное пенсионное обеспечение в Российской Федерации.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Финансовое обеспечение социальной защиты семей, имеющих детей в Российской Федерации.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Государственная социальная помощь отдельным категориям граждан в Российской Федерации, ее финансовый механизм.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Финансовый механизм государственной социальной защиты инвалидов в Российской Федерации.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Финансовое обеспечение региональных программ социальной защиты населения.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Финансовые аспекты государственно-частного партнерства в социальной сфере.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Организация учета в финансовых органах.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Организация учета в органах Федерального казначейства.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lastRenderedPageBreak/>
        <w:t xml:space="preserve">Совершенствование кассового обслуживания исполнения бюджетов органами Федерального казначейства. </w:t>
      </w:r>
    </w:p>
    <w:p w:rsidR="00FA6E52" w:rsidRPr="00520881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Контрольно-счётные органы, их роль в бюджетном процессе. </w:t>
      </w:r>
    </w:p>
    <w:p w:rsidR="00FA6E52" w:rsidRDefault="00A37DE1" w:rsidP="00520881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Роль финансового органа в управлении бюджетами публично-правовых образований.  </w:t>
      </w:r>
    </w:p>
    <w:p w:rsidR="00B32B08" w:rsidRPr="00B32B08" w:rsidRDefault="00B32B08" w:rsidP="00520881">
      <w:pPr>
        <w:numPr>
          <w:ilvl w:val="0"/>
          <w:numId w:val="1"/>
        </w:numPr>
        <w:spacing w:after="0" w:line="240" w:lineRule="auto"/>
        <w:ind w:firstLine="709"/>
        <w:rPr>
          <w:color w:val="auto"/>
          <w:szCs w:val="28"/>
        </w:rPr>
      </w:pPr>
      <w:r w:rsidRPr="00B32B08">
        <w:rPr>
          <w:color w:val="auto"/>
          <w:szCs w:val="28"/>
          <w:shd w:val="clear" w:color="auto" w:fill="FFFFFF"/>
        </w:rPr>
        <w:t xml:space="preserve">Отражение в проекте «Бюджет для граждан» доходов регионального бюджета </w:t>
      </w:r>
    </w:p>
    <w:p w:rsidR="00B32B08" w:rsidRPr="00B32B08" w:rsidRDefault="00B32B08" w:rsidP="00B32B08">
      <w:pPr>
        <w:numPr>
          <w:ilvl w:val="0"/>
          <w:numId w:val="1"/>
        </w:numPr>
        <w:spacing w:after="0" w:line="240" w:lineRule="auto"/>
        <w:ind w:firstLine="709"/>
        <w:rPr>
          <w:color w:val="auto"/>
          <w:szCs w:val="28"/>
        </w:rPr>
      </w:pPr>
      <w:r w:rsidRPr="00B32B08">
        <w:rPr>
          <w:color w:val="auto"/>
          <w:szCs w:val="28"/>
          <w:shd w:val="clear" w:color="auto" w:fill="FFFFFF"/>
        </w:rPr>
        <w:t xml:space="preserve">Отражение в проекте «Бюджет для граждан» расходов регионального бюджета </w:t>
      </w:r>
    </w:p>
    <w:p w:rsidR="00B32B08" w:rsidRPr="00B32B08" w:rsidRDefault="00B32B08" w:rsidP="00B32B08">
      <w:pPr>
        <w:numPr>
          <w:ilvl w:val="0"/>
          <w:numId w:val="1"/>
        </w:numPr>
        <w:spacing w:after="0" w:line="240" w:lineRule="auto"/>
        <w:ind w:firstLine="709"/>
        <w:rPr>
          <w:color w:val="auto"/>
          <w:szCs w:val="28"/>
        </w:rPr>
      </w:pPr>
      <w:r w:rsidRPr="00B32B08">
        <w:rPr>
          <w:color w:val="auto"/>
          <w:szCs w:val="28"/>
          <w:shd w:val="clear" w:color="auto" w:fill="FFFFFF"/>
        </w:rPr>
        <w:t xml:space="preserve">Отражение в проекте «Бюджет для граждан» доходов местного бюджета </w:t>
      </w:r>
    </w:p>
    <w:p w:rsidR="00B32B08" w:rsidRPr="00B32B08" w:rsidRDefault="00B32B08" w:rsidP="00B32B08">
      <w:pPr>
        <w:numPr>
          <w:ilvl w:val="0"/>
          <w:numId w:val="1"/>
        </w:numPr>
        <w:spacing w:after="0" w:line="240" w:lineRule="auto"/>
        <w:ind w:firstLine="709"/>
        <w:rPr>
          <w:color w:val="auto"/>
          <w:szCs w:val="28"/>
        </w:rPr>
      </w:pPr>
      <w:r w:rsidRPr="00B32B08">
        <w:rPr>
          <w:color w:val="auto"/>
          <w:szCs w:val="28"/>
          <w:shd w:val="clear" w:color="auto" w:fill="FFFFFF"/>
        </w:rPr>
        <w:t xml:space="preserve">Отражение в проекте «Бюджет для граждан» расходов местного бюджета </w:t>
      </w:r>
    </w:p>
    <w:p w:rsidR="00FA6E52" w:rsidRPr="00520881" w:rsidRDefault="00A37DE1" w:rsidP="00520881">
      <w:pPr>
        <w:spacing w:after="0" w:line="240" w:lineRule="auto"/>
        <w:ind w:left="0" w:firstLine="709"/>
        <w:jc w:val="left"/>
        <w:rPr>
          <w:szCs w:val="28"/>
        </w:rPr>
      </w:pPr>
      <w:r w:rsidRPr="00520881">
        <w:rPr>
          <w:b/>
          <w:szCs w:val="28"/>
        </w:rPr>
        <w:t xml:space="preserve"> </w:t>
      </w:r>
    </w:p>
    <w:p w:rsidR="00FA6E52" w:rsidRPr="00520881" w:rsidRDefault="00A37DE1" w:rsidP="00520881">
      <w:pPr>
        <w:pStyle w:val="1"/>
        <w:spacing w:after="0" w:line="240" w:lineRule="auto"/>
        <w:ind w:left="0" w:right="0" w:firstLine="709"/>
        <w:rPr>
          <w:szCs w:val="28"/>
        </w:rPr>
      </w:pPr>
      <w:r w:rsidRPr="00520881">
        <w:rPr>
          <w:szCs w:val="28"/>
        </w:rPr>
        <w:t xml:space="preserve">Корпоративные финансы </w:t>
      </w:r>
    </w:p>
    <w:p w:rsidR="00FA6E52" w:rsidRPr="00520881" w:rsidRDefault="00A37DE1" w:rsidP="00520881">
      <w:pPr>
        <w:spacing w:after="0" w:line="240" w:lineRule="auto"/>
        <w:ind w:left="0" w:firstLine="709"/>
        <w:jc w:val="left"/>
        <w:rPr>
          <w:szCs w:val="28"/>
        </w:rPr>
      </w:pPr>
      <w:r w:rsidRPr="00520881">
        <w:rPr>
          <w:szCs w:val="28"/>
        </w:rPr>
        <w:t xml:space="preserve"> </w:t>
      </w:r>
    </w:p>
    <w:p w:rsidR="00FA6E52" w:rsidRPr="00520881" w:rsidRDefault="00A37DE1" w:rsidP="00520881">
      <w:p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>74.</w:t>
      </w:r>
      <w:r w:rsidRPr="00520881">
        <w:rPr>
          <w:rFonts w:eastAsia="Arial"/>
          <w:szCs w:val="28"/>
        </w:rPr>
        <w:t xml:space="preserve"> </w:t>
      </w:r>
      <w:r w:rsidRPr="00520881">
        <w:rPr>
          <w:szCs w:val="28"/>
        </w:rPr>
        <w:t>Бюджетирование как инструмент финансового планирования 75.</w:t>
      </w:r>
      <w:r w:rsidRPr="00520881">
        <w:rPr>
          <w:rFonts w:eastAsia="Arial"/>
          <w:szCs w:val="28"/>
        </w:rPr>
        <w:t xml:space="preserve"> </w:t>
      </w:r>
      <w:r w:rsidRPr="00520881">
        <w:rPr>
          <w:szCs w:val="28"/>
        </w:rPr>
        <w:t xml:space="preserve">Влияние структуры капитала на стоимость организаций </w:t>
      </w:r>
    </w:p>
    <w:p w:rsidR="00FA6E52" w:rsidRPr="00520881" w:rsidRDefault="00A37DE1" w:rsidP="00520881">
      <w:pPr>
        <w:numPr>
          <w:ilvl w:val="0"/>
          <w:numId w:val="2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Долгосрочная финансовая политика организации. </w:t>
      </w:r>
    </w:p>
    <w:p w:rsidR="00FA6E52" w:rsidRPr="00520881" w:rsidRDefault="00A37DE1" w:rsidP="00520881">
      <w:pPr>
        <w:numPr>
          <w:ilvl w:val="0"/>
          <w:numId w:val="2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Долгосрочные источники и инструменты заимствования </w:t>
      </w:r>
    </w:p>
    <w:p w:rsidR="00FA6E52" w:rsidRPr="00520881" w:rsidRDefault="00A37DE1" w:rsidP="00520881">
      <w:pPr>
        <w:numPr>
          <w:ilvl w:val="0"/>
          <w:numId w:val="2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Заемный капитал в финансировании предпринимательской деятельности </w:t>
      </w:r>
    </w:p>
    <w:p w:rsidR="00FA6E52" w:rsidRPr="00520881" w:rsidRDefault="00A37DE1" w:rsidP="00520881">
      <w:pPr>
        <w:numPr>
          <w:ilvl w:val="0"/>
          <w:numId w:val="2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Инвестиции в развитие бизнеса </w:t>
      </w:r>
    </w:p>
    <w:p w:rsidR="00FA6E52" w:rsidRPr="00520881" w:rsidRDefault="00A37DE1" w:rsidP="00520881">
      <w:pPr>
        <w:numPr>
          <w:ilvl w:val="0"/>
          <w:numId w:val="2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Инвестиционная деятельность организации и оценка ее эффективности </w:t>
      </w:r>
    </w:p>
    <w:p w:rsidR="00FA6E52" w:rsidRPr="00520881" w:rsidRDefault="00A37DE1" w:rsidP="00520881">
      <w:pPr>
        <w:numPr>
          <w:ilvl w:val="0"/>
          <w:numId w:val="2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Использование мультипликаторов при оценке стоимости компаний различных отраслей. </w:t>
      </w:r>
    </w:p>
    <w:p w:rsidR="00FA6E52" w:rsidRPr="00520881" w:rsidRDefault="00A37DE1" w:rsidP="00520881">
      <w:pPr>
        <w:numPr>
          <w:ilvl w:val="0"/>
          <w:numId w:val="2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Источники финансирования деятельности организации </w:t>
      </w:r>
    </w:p>
    <w:p w:rsidR="00FA6E52" w:rsidRPr="00520881" w:rsidRDefault="00A37DE1" w:rsidP="00520881">
      <w:pPr>
        <w:numPr>
          <w:ilvl w:val="0"/>
          <w:numId w:val="2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>Капитальные вложения и источники их финансирования 84.</w:t>
      </w:r>
      <w:r w:rsidRPr="00520881">
        <w:rPr>
          <w:rFonts w:eastAsia="Arial"/>
          <w:szCs w:val="28"/>
        </w:rPr>
        <w:t xml:space="preserve"> </w:t>
      </w:r>
      <w:r w:rsidRPr="00520881">
        <w:rPr>
          <w:rFonts w:eastAsia="Arial"/>
          <w:szCs w:val="28"/>
        </w:rPr>
        <w:tab/>
      </w:r>
      <w:r w:rsidRPr="00520881">
        <w:rPr>
          <w:szCs w:val="28"/>
        </w:rPr>
        <w:t xml:space="preserve">Количественные методы оценки предпринимательских рисков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Краткосрочная финансовая политика организации.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Краткосрочные источники и инструменты заимствования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Кредитоспособность организации и ее оценка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Лизинг как инструмент обеспечения развития предпринимательской деятельности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Лизинг как форма финансирования инвестиционной деятельности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Методы оценки предпринимательских рисков в организации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Методы планирование прибыли в организации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Методы планирования затрат организации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Методы укрепления финансового состояния организации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Методы финансового оздоровления компании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Механизм финансовой стабилизации организации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Механизмы реализации финансовой политики организации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Оборотные средства как объект и инструмент финансового управления в организации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Организация и управление денежными потоками организации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Особенности оценки публичных компаний на российском рынке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Оценка инвестиционной привлекательности организации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Оценка инвестиционных рисков организации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Оценка платежеспособности и финансовой устойчивости компании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Планирование и прогнозирование финансовых показателей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lastRenderedPageBreak/>
        <w:t xml:space="preserve">Планирование и распределение выручки от реализации продукции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Политика управления оборотным капиталом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Политика управления финансовыми рисками организации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Применение метода компании-аналога при оценке российских компаний: современные проблемы и пути их решения.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Применение методов доходного подхода для оценки стоимости компании (на примере компании конкретной отрасли)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Применение современных финансовых технологий при оценке бизнеса: </w:t>
      </w:r>
    </w:p>
    <w:p w:rsidR="00FA6E52" w:rsidRPr="00520881" w:rsidRDefault="00A37DE1" w:rsidP="00520881">
      <w:p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проблемы и пути их решения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Прогнозирование и планирование денежных потоков организации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Пути оптимизация затрат организации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Пути повышения эффективности финансовой работы в организации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Сравнительный подход к оценке бизнеса и особенности его применения в российской практике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Стоимостные методы оценки эффективности бизнеса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Управление платежеспособностью организации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Факторы риска банкротства организаций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Финансовая политика организации и ее формирование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Финансовое планирование инвестиционной деятельности организации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Финансовое планирование текущей деятельности организации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Финансовое состояние компании: долгосрочный и краткосрочный аспекты </w:t>
      </w:r>
    </w:p>
    <w:p w:rsidR="00FA6E52" w:rsidRPr="00520881" w:rsidRDefault="00A37DE1" w:rsidP="00520881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Финансовые ресурсы предприятия и источники их формирования  </w:t>
      </w:r>
    </w:p>
    <w:p w:rsidR="00FA6E52" w:rsidRPr="00520881" w:rsidRDefault="00A37DE1" w:rsidP="00520881">
      <w:pPr>
        <w:spacing w:after="0" w:line="240" w:lineRule="auto"/>
        <w:ind w:left="0" w:firstLine="709"/>
        <w:jc w:val="left"/>
        <w:rPr>
          <w:szCs w:val="28"/>
        </w:rPr>
      </w:pPr>
      <w:r w:rsidRPr="00520881">
        <w:rPr>
          <w:szCs w:val="28"/>
        </w:rPr>
        <w:t xml:space="preserve"> </w:t>
      </w:r>
    </w:p>
    <w:p w:rsidR="00FA6E52" w:rsidRPr="00520881" w:rsidRDefault="00A37DE1" w:rsidP="00520881">
      <w:pPr>
        <w:pStyle w:val="1"/>
        <w:spacing w:after="0" w:line="240" w:lineRule="auto"/>
        <w:ind w:left="0" w:right="0" w:firstLine="709"/>
        <w:rPr>
          <w:szCs w:val="28"/>
        </w:rPr>
      </w:pPr>
      <w:r w:rsidRPr="00520881">
        <w:rPr>
          <w:szCs w:val="28"/>
        </w:rPr>
        <w:t xml:space="preserve">Налоги и налогообложение </w:t>
      </w:r>
    </w:p>
    <w:p w:rsidR="00FA6E52" w:rsidRPr="00520881" w:rsidRDefault="00A37DE1" w:rsidP="00520881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Налоговые поступления в бюджетную систему Российской Федерации: </w:t>
      </w:r>
    </w:p>
    <w:p w:rsidR="00FA6E52" w:rsidRPr="00520881" w:rsidRDefault="00A37DE1" w:rsidP="00520881">
      <w:p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оценка динамики и структуры, меры по мобилизации (на примере УФНС, министерства финансов). </w:t>
      </w:r>
    </w:p>
    <w:p w:rsidR="00FA6E52" w:rsidRPr="00520881" w:rsidRDefault="00A37DE1" w:rsidP="00520881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Выездные налоговые проверки: анализ практики и направления повышения эффективности (на примере ИФНС). </w:t>
      </w:r>
    </w:p>
    <w:p w:rsidR="00FA6E52" w:rsidRPr="00520881" w:rsidRDefault="00A37DE1" w:rsidP="00520881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Камеральные налоговые проверки: анализ практики и проблемы повышения эффективности в Российской Федерации (на примере ИФНС). </w:t>
      </w:r>
    </w:p>
    <w:p w:rsidR="00FA6E52" w:rsidRPr="00520881" w:rsidRDefault="00A37DE1" w:rsidP="00520881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Налоговый контроль в Российской Федерации: анализ действующей практики и пути совершенствования (на примере УФНС, ИФНС). </w:t>
      </w:r>
    </w:p>
    <w:p w:rsidR="00FA6E52" w:rsidRPr="00520881" w:rsidRDefault="00A37DE1" w:rsidP="00520881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Налоговое администрирование в Российской Федерации (на примере УФНС, ИФНС). </w:t>
      </w:r>
    </w:p>
    <w:p w:rsidR="00FA6E52" w:rsidRPr="00520881" w:rsidRDefault="00A37DE1" w:rsidP="00520881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Совершенствование налогового контроля в условиях развития информационных технологий. </w:t>
      </w:r>
    </w:p>
    <w:p w:rsidR="00FA6E52" w:rsidRPr="00520881" w:rsidRDefault="00A37DE1" w:rsidP="00520881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Задолженность по налогам и сборам и практика ее взыскания (на материалах налоговой инспекции либо Управления ФНС России по субъекту РФ). </w:t>
      </w:r>
    </w:p>
    <w:p w:rsidR="00FA6E52" w:rsidRPr="00520881" w:rsidRDefault="00A37DE1" w:rsidP="00520881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Организация налогового контроля  </w:t>
      </w:r>
      <w:proofErr w:type="spellStart"/>
      <w:r w:rsidRPr="00520881">
        <w:rPr>
          <w:szCs w:val="28"/>
        </w:rPr>
        <w:t>интернет-торговли</w:t>
      </w:r>
      <w:proofErr w:type="spellEnd"/>
      <w:r w:rsidRPr="00520881">
        <w:rPr>
          <w:szCs w:val="28"/>
        </w:rPr>
        <w:t xml:space="preserve"> (на примере УФНС, ИФНС). </w:t>
      </w:r>
    </w:p>
    <w:p w:rsidR="00FA6E52" w:rsidRPr="00520881" w:rsidRDefault="00A37DE1" w:rsidP="00520881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Досудебное урегулирование налоговых споров (на примере ИФНС, УФНС) </w:t>
      </w:r>
    </w:p>
    <w:p w:rsidR="00FA6E52" w:rsidRPr="00520881" w:rsidRDefault="00A37DE1" w:rsidP="00520881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Налоговое регулирование инвестиционной / инновационной деятельности организаций: проблемы и пути решения.  </w:t>
      </w:r>
    </w:p>
    <w:p w:rsidR="00FA6E52" w:rsidRPr="00520881" w:rsidRDefault="00A37DE1" w:rsidP="00520881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Налоговые льготы: оценка эффективности и направления совершенствования.  </w:t>
      </w:r>
    </w:p>
    <w:p w:rsidR="00FA6E52" w:rsidRPr="00520881" w:rsidRDefault="00A37DE1" w:rsidP="00520881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lastRenderedPageBreak/>
        <w:t xml:space="preserve">Налоговое регулирование деятельности малого предпринимательства в Российской Федерации. </w:t>
      </w:r>
    </w:p>
    <w:p w:rsidR="00FA6E52" w:rsidRPr="00520881" w:rsidRDefault="00A37DE1" w:rsidP="00520881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Налоговое стимулирование деятельности промышленных организаций.  </w:t>
      </w:r>
    </w:p>
    <w:p w:rsidR="00FA6E52" w:rsidRPr="00520881" w:rsidRDefault="00A37DE1" w:rsidP="00520881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Налоговый потенциал региона: методы оценки и направления совершенствования. </w:t>
      </w:r>
    </w:p>
    <w:p w:rsidR="00FA6E52" w:rsidRPr="00520881" w:rsidRDefault="00A37DE1" w:rsidP="00520881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Налоговое планирование в организации: анализ практики и пути совершенствования (на примере организации). </w:t>
      </w:r>
    </w:p>
    <w:p w:rsidR="00FA6E52" w:rsidRPr="00520881" w:rsidRDefault="00A37DE1" w:rsidP="00520881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Налоговая нагрузка организации и методы ее оптимизации (на примере организации). </w:t>
      </w:r>
    </w:p>
    <w:p w:rsidR="00FA6E52" w:rsidRPr="00520881" w:rsidRDefault="00A37DE1" w:rsidP="00520881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>Оптимизация налоговых платежей в организации (на примере организации). 139.</w:t>
      </w:r>
      <w:r w:rsidRPr="00520881">
        <w:rPr>
          <w:rFonts w:eastAsia="Arial"/>
          <w:szCs w:val="28"/>
        </w:rPr>
        <w:t xml:space="preserve"> </w:t>
      </w:r>
      <w:r w:rsidRPr="00520881">
        <w:rPr>
          <w:szCs w:val="28"/>
        </w:rPr>
        <w:t xml:space="preserve">Налоговое планирование на региональном уровне (на примере УФНС, министерства экономического развития, министерства финансов).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Управление налоговой нагрузкой организации (на примере организации).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Основные направления оптимизации налоговой нагрузки организации (на примере организации).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Планирование налоговых поступлений в консолидированный бюджет субъектов Российской Федерации (на примере на примере УФНС, министерства экономического развития, министерства финансов).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Налоговая нагрузка малого предпринимательства и направления ее оптимизации. 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 на добавленную стоимость: действующий механизм исчисления и уплаты, направления его совершенствования (на примере организации, на примере УФНС, ИФНС).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Акцизы: действующий механизм исчисления и уплаты, направления его совершенствования (на примере организации, УФНС, ИФНС).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 на прибыль организаций: действующий механизм исчисления и уплаты, направления его совершенствования (на примере УФНС, ИФНС, организации).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Влияние налога на прибыль организаций на формирование финансового результата организации (на примере организации, на примере УФНС, ИФНС).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Учетная налоговая политика как инструмент управления финансовыми показателями деятельности организации (на примере организации).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Прямые налоги в Российской Федерации: действующий механизм исчисления и уплаты, направления его совершенствования (на примере УФНС, ИФНС, организации).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Налогообложение доходов физических лиц: действующий механизм исчисления и уплаты, направления его совершенствования (на примере ИФНС, УФНС)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 на доходы физических лиц: механизм исчисления и уплаты по операциям с ценными бумагами.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Налогообложения индивидуальных </w:t>
      </w:r>
      <w:r w:rsidRPr="00520881">
        <w:rPr>
          <w:noProof/>
          <w:szCs w:val="28"/>
        </w:rPr>
        <w:drawing>
          <wp:inline distT="0" distB="0" distL="0" distR="0">
            <wp:extent cx="8890" cy="93345"/>
            <wp:effectExtent l="0" t="0" r="0" b="0"/>
            <wp:docPr id="1026" name="Picture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0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0881">
        <w:rPr>
          <w:szCs w:val="28"/>
        </w:rPr>
        <w:t xml:space="preserve">предпринимателей.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Специальные </w:t>
      </w:r>
      <w:r w:rsidRPr="00520881">
        <w:rPr>
          <w:szCs w:val="28"/>
        </w:rPr>
        <w:tab/>
        <w:t xml:space="preserve">налоговые </w:t>
      </w:r>
      <w:r w:rsidRPr="00520881">
        <w:rPr>
          <w:szCs w:val="28"/>
        </w:rPr>
        <w:tab/>
        <w:t xml:space="preserve">режимы: </w:t>
      </w:r>
      <w:r w:rsidRPr="00520881">
        <w:rPr>
          <w:szCs w:val="28"/>
        </w:rPr>
        <w:tab/>
        <w:t xml:space="preserve">анализ </w:t>
      </w:r>
      <w:r w:rsidRPr="00520881">
        <w:rPr>
          <w:szCs w:val="28"/>
        </w:rPr>
        <w:tab/>
        <w:t xml:space="preserve">практики </w:t>
      </w:r>
      <w:r w:rsidRPr="00520881">
        <w:rPr>
          <w:szCs w:val="28"/>
        </w:rPr>
        <w:tab/>
        <w:t xml:space="preserve">и </w:t>
      </w:r>
      <w:r w:rsidRPr="00520881">
        <w:rPr>
          <w:szCs w:val="28"/>
        </w:rPr>
        <w:tab/>
        <w:t xml:space="preserve">пути </w:t>
      </w:r>
    </w:p>
    <w:p w:rsidR="00FA6E52" w:rsidRPr="00520881" w:rsidRDefault="00A37DE1" w:rsidP="00520881">
      <w:p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совершенствования 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Упрощенная система налогообложения: анализ практики  и пути совершенствования.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Единый сельскохозяйственный налог в Российской Федерации: анализ практики применения, проблемы и пути их решения.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lastRenderedPageBreak/>
        <w:t xml:space="preserve">Специальные режимы налогообложения как инструмент налогового регулирования экономики.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Налогообложение имущества организаций в Российской Федерации: </w:t>
      </w:r>
    </w:p>
    <w:p w:rsidR="00FA6E52" w:rsidRPr="00520881" w:rsidRDefault="00A37DE1" w:rsidP="00520881">
      <w:p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действующий механизм исчисления и уплаты, направления совершенствования.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Налогообложение имущества физических лиц в Российской Федерации: </w:t>
      </w:r>
    </w:p>
    <w:p w:rsidR="00FA6E52" w:rsidRPr="00520881" w:rsidRDefault="00A37DE1" w:rsidP="00520881">
      <w:p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анализ практики и пути совершенствования  (на примере ИФНС, УФНС).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Развитие имущественного налогообложения физических лиц в Российской Федерации (на примере УФНС, ИФНС).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Транспортный налог: действующий механизм исчисления и направления совершенствования. </w:t>
      </w:r>
    </w:p>
    <w:p w:rsidR="00FA6E52" w:rsidRPr="00520881" w:rsidRDefault="00A37DE1" w:rsidP="00520881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Налог на добычу полезных ископаемых: механизм исчисления и уплаты, направления совершенствования в Российской Федерации. </w:t>
      </w:r>
    </w:p>
    <w:p w:rsidR="00FA6E52" w:rsidRPr="00520881" w:rsidRDefault="00A37DE1" w:rsidP="00520881">
      <w:pPr>
        <w:spacing w:after="0" w:line="240" w:lineRule="auto"/>
        <w:ind w:left="0" w:firstLine="709"/>
        <w:jc w:val="left"/>
        <w:rPr>
          <w:szCs w:val="28"/>
        </w:rPr>
      </w:pPr>
      <w:r w:rsidRPr="00520881">
        <w:rPr>
          <w:b/>
          <w:szCs w:val="28"/>
        </w:rPr>
        <w:t xml:space="preserve">  </w:t>
      </w:r>
      <w:r w:rsidRPr="00520881">
        <w:rPr>
          <w:b/>
          <w:szCs w:val="28"/>
        </w:rPr>
        <w:tab/>
        <w:t xml:space="preserve"> </w:t>
      </w:r>
    </w:p>
    <w:p w:rsidR="00FA6E52" w:rsidRPr="00520881" w:rsidRDefault="00A37DE1" w:rsidP="00520881">
      <w:pPr>
        <w:pStyle w:val="1"/>
        <w:spacing w:after="0" w:line="240" w:lineRule="auto"/>
        <w:ind w:left="0" w:right="0" w:firstLine="709"/>
        <w:rPr>
          <w:szCs w:val="28"/>
        </w:rPr>
      </w:pPr>
      <w:r w:rsidRPr="00520881">
        <w:rPr>
          <w:szCs w:val="28"/>
        </w:rPr>
        <w:t xml:space="preserve">Банковское дело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Структура банковской системы и направления её модернизации.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Банковская инфраструктура и ее влияние на функционирование банковской системы.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Регуляторный инструментарий как объективная необходимость обеспечения устойчивости и стабильности н деятельности современных банков.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Саморегулирование банковской деятельности: проблемы и направления развития.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Банковские кризисы, способы их раннего обнаружения и способы минимизации ущерба.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Принципы организации антикризисного управления в коммерческом банке и направления его совершенствования.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Конкурентная стратегия коммерческого банка и направления её трансформации в современных условиях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Стратегия развития коммерческого банка: интеграция принципов устойчивого развития и корпоративно-социальной ответственности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Конкуренция и взаимодействие универсальных и специализированных банков в России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Направления трансформации </w:t>
      </w:r>
      <w:proofErr w:type="spellStart"/>
      <w:r w:rsidRPr="00520881">
        <w:rPr>
          <w:szCs w:val="28"/>
        </w:rPr>
        <w:t>бизнес-моделсй</w:t>
      </w:r>
      <w:proofErr w:type="spellEnd"/>
      <w:r w:rsidRPr="00520881">
        <w:rPr>
          <w:szCs w:val="28"/>
        </w:rPr>
        <w:t xml:space="preserve"> коммерческих банков в современной конкурентной среде.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Аутсорсинг </w:t>
      </w:r>
      <w:r w:rsidRPr="00520881">
        <w:rPr>
          <w:szCs w:val="28"/>
        </w:rPr>
        <w:tab/>
        <w:t xml:space="preserve">как инструмент оптимизации банковских издержек </w:t>
      </w:r>
      <w:r w:rsidRPr="00520881">
        <w:rPr>
          <w:szCs w:val="28"/>
        </w:rPr>
        <w:tab/>
        <w:t xml:space="preserve">и повышения производительности банковского труда.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Банковские инновации и их влияние на качество банковских услуг,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Влияние цифровизации на эффективность банковской деятельности и обеспечение конкурентных преимуществ.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Оценка эффективности программ субсидированного кредитования при участии российских коммерческих банков.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Роль системно значимых банков в развитии экономики и банковской системы.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Инструментарий оценки эффективности банковской деятельности: методика, модели и подходы.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Организация работы в коммерческих банках по противодействию легализации доходов, полученных преступным путем.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Модели оценки устойчивости коммерческих банков и их критерии.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lastRenderedPageBreak/>
        <w:t xml:space="preserve">Особенности управления и регулирования инструментов банковскими группами и холдингами,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Международные стандарты регулирования и их влияние на эффективность банковской деятельности.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Клиентоориентированность банковской деятельности в условиях цифровизации экономики,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Формы взаимодействия классических банков и </w:t>
      </w:r>
      <w:proofErr w:type="spellStart"/>
      <w:r w:rsidRPr="00520881">
        <w:rPr>
          <w:szCs w:val="28"/>
        </w:rPr>
        <w:t>компаний-финтехов</w:t>
      </w:r>
      <w:proofErr w:type="spellEnd"/>
      <w:r w:rsidRPr="00520881">
        <w:rPr>
          <w:szCs w:val="28"/>
        </w:rPr>
        <w:t xml:space="preserve"> в цифровую эпоху.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Государственно-частное партнерство, направления развития с участием денежно-кредитных инструментов.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Оненка эффективности взаимодействия коммерческих банков и бюро кредитных историй. 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Система страхования вкладов в России и направления ее развития.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Розничный банкинг, особенности его организационного построения и продуктового наполнения.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Специфика организации предоставления банковских услуг субъектам малого и среднего предпринимательства.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Особенности организации отношений коммерческих банков и крупных корпоративных клиентов,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Оценка влияния санкционных мер на устойчивость и перспективы развития российских коммерческих банков.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Принципы корпоративного управления и их роль в устойчивом развитии коммерческого банка.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Принципы организации системы CRM в коммерческом банке и ее влияние на повышение производительности и эффективности банковского труда.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Концентрация и конкуренция в банковском секторе России в современных условиях.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Современные формы и типы конкуренции в банковском секторе России.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Развитие банковского рынка в условиях цифровизации.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Направления и проблемы развития банковских услуг в условиях расширения удаленного доступа и идентификации клиентов.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Роль финансового маркетплейса в развитии банковских услуг в России.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Роль финансового маркетплейса в повышении качества банковских услуг в России.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Экосистема как современная форма развития коммерческого банка.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Цифровая трансформация современного коммерческого банка в России.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Конкурентная среда в банковском секторе в условиях процесса цифровизации.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Финансовое оздоровление кредитных организаций: проблемы и перспективы совершенствования. </w:t>
      </w:r>
    </w:p>
    <w:p w:rsidR="00FA6E52" w:rsidRPr="00520881" w:rsidRDefault="00A37DE1" w:rsidP="00520881">
      <w:pPr>
        <w:numPr>
          <w:ilvl w:val="0"/>
          <w:numId w:val="6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Фонд консолидации банковского сектора и его роль в повышении эффективности санации кредитных организаций в </w:t>
      </w:r>
      <w:proofErr w:type="spellStart"/>
      <w:r w:rsidRPr="00520881">
        <w:rPr>
          <w:szCs w:val="28"/>
        </w:rPr>
        <w:t>Росии</w:t>
      </w:r>
      <w:proofErr w:type="spellEnd"/>
      <w:r w:rsidRPr="00520881">
        <w:rPr>
          <w:szCs w:val="28"/>
        </w:rPr>
        <w:t>. 204.</w:t>
      </w:r>
      <w:r w:rsidRPr="00520881">
        <w:rPr>
          <w:rFonts w:eastAsia="Arial"/>
          <w:szCs w:val="28"/>
        </w:rPr>
        <w:t xml:space="preserve"> </w:t>
      </w:r>
      <w:r w:rsidRPr="00520881">
        <w:rPr>
          <w:szCs w:val="28"/>
        </w:rPr>
        <w:t xml:space="preserve">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Современные тенденции развития ресурсной базы коммерческого банка.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Современная практика оценки достаточности собственного капитала коммерческого банка.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Инструменты привлечения денежных средств коммерческими банками и оценка их эффективности.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lastRenderedPageBreak/>
        <w:t xml:space="preserve">Управление стоимостью депозитных продуктов в современном коммерческом банке.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Депозитная политика коммерческого банка: содержание и направления трансформации в условиях ограниченности внешних ресурсов,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Депозитная политика коммерческих банков в условиях цифровой трансформации банковской деятельности.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Собственный капитал банка: понятие, структура и методы его оценки.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Современные методы управления собственным капиталом банка,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Операции и услуги коммерческого банка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Активные операции коммерческого банка; классификация, методы оценки и современные направления развития.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Операции кредитных организаций на фондовом рынке: роль и особенности проведения.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Продуктовая </w:t>
      </w:r>
      <w:r w:rsidRPr="00520881">
        <w:rPr>
          <w:szCs w:val="28"/>
        </w:rPr>
        <w:tab/>
        <w:t xml:space="preserve">линейка </w:t>
      </w:r>
      <w:r w:rsidRPr="00520881">
        <w:rPr>
          <w:szCs w:val="28"/>
        </w:rPr>
        <w:tab/>
        <w:t xml:space="preserve">коммерческого </w:t>
      </w:r>
      <w:r w:rsidRPr="00520881">
        <w:rPr>
          <w:szCs w:val="28"/>
        </w:rPr>
        <w:tab/>
        <w:t xml:space="preserve">банка: </w:t>
      </w:r>
      <w:r w:rsidRPr="00520881">
        <w:rPr>
          <w:szCs w:val="28"/>
        </w:rPr>
        <w:tab/>
        <w:t xml:space="preserve">понятие, </w:t>
      </w:r>
      <w:r w:rsidRPr="00520881">
        <w:rPr>
          <w:szCs w:val="28"/>
        </w:rPr>
        <w:tab/>
        <w:t xml:space="preserve">место </w:t>
      </w:r>
      <w:r w:rsidRPr="00520881">
        <w:rPr>
          <w:szCs w:val="28"/>
        </w:rPr>
        <w:tab/>
        <w:t xml:space="preserve">в </w:t>
      </w:r>
    </w:p>
    <w:p w:rsidR="00FA6E52" w:rsidRPr="00520881" w:rsidRDefault="00A37DE1" w:rsidP="00520881">
      <w:p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маркетинговой политике банка и перспективы развития,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Банковское сопровождение госконтрактов: проблемы и перспективы развития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Влияние финансовой нестабильности на структуру активов и пассивов коммерческих банков.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Посреднические операции и их роль в формировании доходов кредитных организаций.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Основы конструирования банковских продуктов и услуг.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Роль финансовых технологий в развитии расчетных операций коммерческого банка.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Финансовый и стратегический менеджмент в коммерческом банке.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Бизнес-модель кредитной организации и ее влияние на формирование стратегии развития банка,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Стратегия развития коммерческого банка с «универсальной лицензией».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Особенности стратегии развития кредитных организаций с «базовой лицензией». 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Формирование стратегии развития банковской группы.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Организационные и экономические основы стратегического планирования в банке.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Стратегическое планирование в коммерческом банке с применением математического моделирования экономических процессов и информационных технологий.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Современная практика финансового планирования в кредитных организациях.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Система финансового управления в коммерческом банке, ее характеристика и направления совершенствования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Формирование стратегии управления рисками в кредитных организациях.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Стратегия управления собственным капиталом кредитной организации,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Управление мультиканальной сетью реализации услуг в коммерческом банке.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Конкурентная позиция коммерческого банка: методы оценки и управления.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lastRenderedPageBreak/>
        <w:t xml:space="preserve">Особенности построения системы риск-менеджмента коммерческого банка в условиях нестабильности российской экономики.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Направления повышения эффективности деятельности коммерческого банка в современных условиях.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Прибыль кредитной организации: основные факторы формирования и современные методы управления. 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Проблемные активы коммерческого банка: специфика и особенности управления ими.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Планы финансового </w:t>
      </w:r>
      <w:proofErr w:type="spellStart"/>
      <w:r w:rsidRPr="00520881">
        <w:rPr>
          <w:szCs w:val="28"/>
        </w:rPr>
        <w:t>самооздоронления</w:t>
      </w:r>
      <w:proofErr w:type="spellEnd"/>
      <w:r w:rsidRPr="00520881">
        <w:rPr>
          <w:szCs w:val="28"/>
        </w:rPr>
        <w:t xml:space="preserve"> кредитных организаций, содержание и оценка их эффективности.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Управление кредитным портфелем коммерческого банка в современных условиях.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Управление портфелем ценных бумаг в коммерческом банке с применением математического моделирования экономических процессов и информационных технологий. 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Управление ресурсной базой коммерческого банка и его особенности в современных условиях.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Ликвидность коммерческого банка и современные методы ее оценки и управления.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Развитие форм государственной поддержки ипотечного жилищного кредитования,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Стандарты кредитования: современная практика внедрения и влияния на банковскую деятельность.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Анализ современной практики предоставления образовательных кредитов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Повышение конкурентоспособности коммерческого банка в сфере кредитования.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Эффективность кредитования в коммерческом банке: содержание и современные методы оценки.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Особенности банковского кредитования объектов, связанных с исполнением госконтрактов.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Анализ и оценка качества кредитного портфеля коммерческого банка в современной банковской практике.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Новые явления в современной практике оценки кредитоспособности заемщиков - юридических лиц.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Новые явления в современной практике оценки кредитоспособности заемщиков - физических лиц.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proofErr w:type="spellStart"/>
      <w:r w:rsidRPr="00520881">
        <w:rPr>
          <w:szCs w:val="28"/>
        </w:rPr>
        <w:t>Скоринговые</w:t>
      </w:r>
      <w:proofErr w:type="spellEnd"/>
      <w:r w:rsidRPr="00520881">
        <w:rPr>
          <w:szCs w:val="28"/>
        </w:rPr>
        <w:t xml:space="preserve"> методы оценки кредитоспособности физических лиц и субъектов малого и среднего предпринимательства.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Оценка кредитоспособности банковского заемщика как этап управления кредитным риском.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Оценка финансового состояния предприятия-заемщика с учетом отраслевой принадлежности.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Особенности оценки кредитоспособности малых предприятий в коммерческом банке.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Особенности оценки кредитоспособности крупных корпоративных </w:t>
      </w:r>
      <w:proofErr w:type="spellStart"/>
      <w:r w:rsidRPr="00520881">
        <w:rPr>
          <w:szCs w:val="28"/>
        </w:rPr>
        <w:t>юлиентов</w:t>
      </w:r>
      <w:proofErr w:type="spellEnd"/>
      <w:r w:rsidRPr="00520881">
        <w:rPr>
          <w:szCs w:val="28"/>
        </w:rPr>
        <w:t xml:space="preserve"> в коммерческом банке.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lastRenderedPageBreak/>
        <w:t xml:space="preserve">Особенности оценки кредитоспособности физических лиц в коммерческом банке.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Современные методы обработки информация в оценке кредитоспособности физических лиц.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Организация кредитного процесса в коммерческом банке на основе современных информационных технологий.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Совершенствование организации процесса потребительского кредитования в коммерческом банке.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Совершенствование организации процесса корпоративного кредитования в коммерческом банке.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Организация банковского контроля кредитного процесса.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Предоставление разовых ссуд клиентам банка в современных условиях: особенности и направления развития.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Направления совершенствования процесса кредитования в российских банках.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Критерии оценки качества ссуд кредитной организации и их развитие.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Кредитная линия: особенности современной банковской практики.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Технология «кредитной фабрика» в организации кредитования физических лиц: анализ российского опыта.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Особенности организации POS-кредитования в российской банковской практике.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Тенденции развития российского рынка потребительского кредитования.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Организация банковского кредитования физических лиц.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Современная практика и направления развития кредитования населения коммерческими банками.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Перспективы развития рынка автокредитования в России.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Организация и развитие автокредитования в коммерческих банках.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Организация потребительского кредитования в России.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Рынок ипотечного жилищного кредитования в Российской Федерации: </w:t>
      </w:r>
    </w:p>
    <w:p w:rsidR="00FA6E52" w:rsidRPr="00520881" w:rsidRDefault="00A37DE1" w:rsidP="00520881">
      <w:p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тенденции, проблемы и перспективы развития в современных условиях.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Направления и перспективы развития ипотечного жилищного кредитования в современных условиях.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Банковское кредитование корпоративных клиентов на цели жилищного строительства: состояние, перспективы, риски.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Перспективы кредитования девелоперских проектов в российской банковской практике.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Рынок </w:t>
      </w:r>
      <w:r w:rsidRPr="00520881">
        <w:rPr>
          <w:szCs w:val="28"/>
        </w:rPr>
        <w:tab/>
        <w:t xml:space="preserve">корпоративного </w:t>
      </w:r>
      <w:r w:rsidRPr="00520881">
        <w:rPr>
          <w:szCs w:val="28"/>
        </w:rPr>
        <w:tab/>
        <w:t xml:space="preserve">кредитования: </w:t>
      </w:r>
      <w:r w:rsidRPr="00520881">
        <w:rPr>
          <w:szCs w:val="28"/>
        </w:rPr>
        <w:tab/>
        <w:t xml:space="preserve">современное </w:t>
      </w:r>
      <w:r w:rsidRPr="00520881">
        <w:rPr>
          <w:szCs w:val="28"/>
        </w:rPr>
        <w:tab/>
        <w:t xml:space="preserve">состояние </w:t>
      </w:r>
      <w:r w:rsidRPr="00520881">
        <w:rPr>
          <w:szCs w:val="28"/>
        </w:rPr>
        <w:tab/>
        <w:t xml:space="preserve">и </w:t>
      </w:r>
    </w:p>
    <w:p w:rsidR="00FA6E52" w:rsidRPr="00520881" w:rsidRDefault="00A37DE1" w:rsidP="00520881">
      <w:p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перспективы развития,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Современные тенденции развития кредитования малого и среднего бизнеса в России.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Организация и проблемы кредитования субъектов малого и среднего бизнеса в российских коммерческих банках.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Деятельность коммерческих банков и повышение доступности финансовых ресурсов для </w:t>
      </w:r>
      <w:proofErr w:type="spellStart"/>
      <w:r w:rsidRPr="00520881">
        <w:rPr>
          <w:szCs w:val="28"/>
        </w:rPr>
        <w:t>мсп</w:t>
      </w:r>
      <w:proofErr w:type="spellEnd"/>
      <w:r w:rsidRPr="00520881">
        <w:rPr>
          <w:szCs w:val="28"/>
        </w:rPr>
        <w:t xml:space="preserve">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proofErr w:type="spellStart"/>
      <w:r w:rsidRPr="00520881">
        <w:rPr>
          <w:szCs w:val="28"/>
        </w:rPr>
        <w:t>Развтме</w:t>
      </w:r>
      <w:proofErr w:type="spellEnd"/>
      <w:r w:rsidRPr="00520881">
        <w:rPr>
          <w:szCs w:val="28"/>
        </w:rPr>
        <w:t xml:space="preserve"> банковского </w:t>
      </w:r>
      <w:proofErr w:type="spellStart"/>
      <w:r w:rsidRPr="00520881">
        <w:rPr>
          <w:szCs w:val="28"/>
        </w:rPr>
        <w:t>кредпования</w:t>
      </w:r>
      <w:proofErr w:type="spellEnd"/>
      <w:r w:rsidRPr="00520881">
        <w:rPr>
          <w:szCs w:val="28"/>
        </w:rPr>
        <w:t xml:space="preserve"> и повышение доступности кредитных ресурсов для субъектов малого и среднего бизнеса.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lastRenderedPageBreak/>
        <w:t xml:space="preserve">Прогнозирование дефолта заемщика коммерческим банком.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Особенности реструктуризации банками проблемных кредитов физических лиц в современной практике.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Особенности реструктуризации банками проблемных кредитов юридических лиц в современной практике.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Оценка эффективности работы банка с проблемными кредитами.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Роль бюро кредитных историй в работе коммерческих банков.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>Особенности организации работы банка с проблемными кредитами.</w:t>
      </w:r>
      <w:r w:rsidRPr="00520881">
        <w:rPr>
          <w:noProof/>
          <w:szCs w:val="28"/>
        </w:rPr>
        <w:drawing>
          <wp:inline distT="0" distB="0" distL="0" distR="0">
            <wp:extent cx="7620" cy="15240"/>
            <wp:effectExtent l="0" t="0" r="0" b="0"/>
            <wp:docPr id="1989" name="Picture 1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" name="Picture 19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0881">
        <w:rPr>
          <w:szCs w:val="28"/>
        </w:rPr>
        <w:t xml:space="preserve">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Взаимодействие банков с </w:t>
      </w:r>
      <w:proofErr w:type="spellStart"/>
      <w:r w:rsidRPr="00520881">
        <w:rPr>
          <w:szCs w:val="28"/>
        </w:rPr>
        <w:t>коллекторскими</w:t>
      </w:r>
      <w:proofErr w:type="spellEnd"/>
      <w:r w:rsidRPr="00520881">
        <w:rPr>
          <w:szCs w:val="28"/>
        </w:rPr>
        <w:t xml:space="preserve"> </w:t>
      </w:r>
      <w:proofErr w:type="spellStart"/>
      <w:r w:rsidRPr="00520881">
        <w:rPr>
          <w:szCs w:val="28"/>
        </w:rPr>
        <w:t>ерганизациями</w:t>
      </w:r>
      <w:proofErr w:type="spellEnd"/>
      <w:r w:rsidRPr="00520881">
        <w:rPr>
          <w:szCs w:val="28"/>
        </w:rPr>
        <w:t xml:space="preserve"> и кредитными брокерами.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Работа банка с проблемной задолженностью: проблемы и пути повышения эффективности.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Секьюритизация банковских ссуд: проблемы современной практики и перспективы развития.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Банковская услуга факторинга: особенности организации и оценка кредитоспособности участников.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Микрокредитование и перспективы его развития в России.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proofErr w:type="spellStart"/>
      <w:r w:rsidRPr="00520881">
        <w:rPr>
          <w:szCs w:val="28"/>
        </w:rPr>
        <w:t>Микрокредиование</w:t>
      </w:r>
      <w:proofErr w:type="spellEnd"/>
      <w:r w:rsidRPr="00520881">
        <w:rPr>
          <w:szCs w:val="28"/>
        </w:rPr>
        <w:t xml:space="preserve"> </w:t>
      </w:r>
      <w:proofErr w:type="spellStart"/>
      <w:r w:rsidRPr="00520881">
        <w:rPr>
          <w:szCs w:val="28"/>
        </w:rPr>
        <w:t>н</w:t>
      </w:r>
      <w:proofErr w:type="spellEnd"/>
      <w:r w:rsidRPr="00520881">
        <w:rPr>
          <w:szCs w:val="28"/>
        </w:rPr>
        <w:t xml:space="preserve"> современной практике российских коммерческих банков.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Роль микрофинансовых организаций и банков в обеспечении физических лиц заемными средствами.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Организация работы коммерческого банка на рынке ценных бумаг в современных условиях.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Валютные риски коммерческого банка в современной экономике.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Профессиональная деятельность банков на российском фондовом рынке: проблемы и перспективы развития.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Особенности формирования инвестиционного портфеля ценных бумаг в коммерческом банке и управление им.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Операции российских коммерческих банков с ценными бумагами в условиях цифровой экономики: проблемы и перспективы развития.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Применение современных информационных технологий в деятельности коммерческих банков на рынке ценных бумаг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Современное брокерское обслуживание в российских банках: проблемы и перспективы развития.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Роль коммерческих банков в осуществлении валютного контроля на современном этапе.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Банки и индивидуальные инвестиционные счета.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Развитие практики регулирования рисков банковской деятельности,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Направлении развития регулирования рисков банковской деятельности,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Методы управления банковскими рисками и особенности их применения в современных условиях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Процентный риск коммерческого банка: современные подходы к оценке и управлению.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Кредитный риск: модели оценки и методы управления в кредитных организациях.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Риски информационных технологий и информационной безопасности кредитных организаций.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lastRenderedPageBreak/>
        <w:t xml:space="preserve">Антикризисное управление в кредитной организации.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Системно значимые кредитные организации и особенности их регулирования.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Принципы построения и организация работы банка с различными категориями клиентов.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Организация работы коммерческого банка с крупными корпоративными клиентами </w:t>
      </w:r>
    </w:p>
    <w:p w:rsidR="00FA6E52" w:rsidRPr="00520881" w:rsidRDefault="00A37DE1" w:rsidP="00520881">
      <w:pPr>
        <w:numPr>
          <w:ilvl w:val="0"/>
          <w:numId w:val="7"/>
        </w:numPr>
        <w:spacing w:after="0" w:line="240" w:lineRule="auto"/>
        <w:ind w:firstLine="709"/>
        <w:rPr>
          <w:szCs w:val="28"/>
        </w:rPr>
      </w:pPr>
      <w:r w:rsidRPr="00520881">
        <w:rPr>
          <w:szCs w:val="28"/>
        </w:rPr>
        <w:t xml:space="preserve">Комплексное обслуживание клиентов — физических лиц в коммерческом банке. </w:t>
      </w:r>
    </w:p>
    <w:p w:rsidR="00FA6E52" w:rsidRPr="00520881" w:rsidRDefault="00A37DE1" w:rsidP="00520881">
      <w:p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>318.</w:t>
      </w:r>
      <w:r w:rsidRPr="00520881">
        <w:rPr>
          <w:rFonts w:eastAsia="Arial"/>
          <w:szCs w:val="28"/>
        </w:rPr>
        <w:t xml:space="preserve"> </w:t>
      </w:r>
      <w:r w:rsidRPr="00520881">
        <w:rPr>
          <w:szCs w:val="28"/>
        </w:rPr>
        <w:t xml:space="preserve">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proofErr w:type="spellStart"/>
      <w:r w:rsidRPr="00520881">
        <w:rPr>
          <w:szCs w:val="28"/>
        </w:rPr>
        <w:t>Клиентоориентированный</w:t>
      </w:r>
      <w:proofErr w:type="spellEnd"/>
      <w:r w:rsidRPr="00520881">
        <w:rPr>
          <w:szCs w:val="28"/>
        </w:rPr>
        <w:t xml:space="preserve"> подход в организации бизнеса коммерческого банка с физическими лицами.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Социально ориентированные банковские услуги: опыт применения в коммерческих банках,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Система обслуживания VIP-клиентов — физических лиц в коммерческом банке.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>Перспективы развития и направления работы коммерческого банка с частными клиентами с высоким уровнем доходов (</w:t>
      </w:r>
      <w:proofErr w:type="spellStart"/>
      <w:r w:rsidRPr="00520881">
        <w:rPr>
          <w:szCs w:val="28"/>
        </w:rPr>
        <w:t>Private-banking</w:t>
      </w:r>
      <w:proofErr w:type="spellEnd"/>
      <w:r w:rsidRPr="00520881">
        <w:rPr>
          <w:szCs w:val="28"/>
        </w:rPr>
        <w:t xml:space="preserve">).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Маркетинговые стратегии коммерческого банка в условиях цифровой трансформации экономики.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Системы CRM в процессе взаимодействия банков с клиентами.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Проектное финансирование в России: проблемы и перспективы его развития в современных условиях. </w:t>
      </w:r>
    </w:p>
    <w:p w:rsidR="00FA6E52" w:rsidRPr="00520881" w:rsidRDefault="00FA6E52" w:rsidP="00520881">
      <w:pPr>
        <w:spacing w:after="0" w:line="240" w:lineRule="auto"/>
        <w:ind w:left="0" w:firstLine="709"/>
        <w:rPr>
          <w:szCs w:val="28"/>
        </w:rPr>
        <w:sectPr w:rsidR="00FA6E52" w:rsidRPr="00520881">
          <w:pgSz w:w="12044" w:h="16932"/>
          <w:pgMar w:top="1203" w:right="492" w:bottom="331" w:left="1017" w:header="720" w:footer="720" w:gutter="0"/>
          <w:cols w:space="720"/>
        </w:sectPr>
      </w:pP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lastRenderedPageBreak/>
        <w:t xml:space="preserve">Инвестиционная деятельность в российских банках и ее особенности на современном этапе.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Стимулирование цифровой трансформации в коммерческом банке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Создание экосистемы как современного направления банковского обслуживания.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Внедрение финансовых технологий в банковской системе Российской Федерации.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Дистанционное обслуживание клиентов в коммерческом банке: понятие, технологии, современные тренды.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Дистанционное обслуживание юридических лиц в коммерческом банке: современное состояние и перспективы развития.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Инновационные каналы продаж продуктов и услуг коммерческого банка.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Инновационные продукты и технологии современного коммерческого банка.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Интернет-банкинг и мобильный банкинг: проблемы и перспективы развития.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Карточные платежные системы: особенности развития на современном этапе.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Кибермошенничество в банковской сфере: понятие, виды, противодействие.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proofErr w:type="spellStart"/>
      <w:r w:rsidRPr="00520881">
        <w:rPr>
          <w:szCs w:val="28"/>
        </w:rPr>
        <w:t>Необанкинг</w:t>
      </w:r>
      <w:proofErr w:type="spellEnd"/>
      <w:r w:rsidRPr="00520881">
        <w:rPr>
          <w:szCs w:val="28"/>
        </w:rPr>
        <w:t xml:space="preserve">: анализ российского и зарубежного опыта.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Обеспечение информационной безопасности коммерческого банка при использовании технологий электронного банкинга.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Организация банковских платежных сервисов при помощи мобильных устройств.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Организация дистанционного банковского обслуживания в коммерческом банке.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Организация обеспечения информационной безопасности платежных систем и дистанционных банковских сервисов.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Организация обслуживания клиентов - физических лиц с использованием банковских карт и дистанционных технологий.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Повышение эффективности дистанционного банковского обслуживания в условиях цифровой экономики.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Преимущества и риски современных банковские технологий.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Риски дистанционного банковского обслуживания: проблемы и развитие методов оценки.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Розничный бизнес коммерческого банка и цифровые технологии.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Современные технологии продаж банковских продуктов и услуг при помощи банковских платежных карт. </w:t>
      </w:r>
    </w:p>
    <w:p w:rsidR="00FA6E52" w:rsidRPr="00520881" w:rsidRDefault="00A37DE1" w:rsidP="00520881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20881">
        <w:rPr>
          <w:szCs w:val="28"/>
        </w:rPr>
        <w:t xml:space="preserve">Трансформация </w:t>
      </w:r>
      <w:r w:rsidRPr="00520881">
        <w:rPr>
          <w:szCs w:val="28"/>
        </w:rPr>
        <w:tab/>
        <w:t xml:space="preserve">банковской </w:t>
      </w:r>
      <w:r w:rsidRPr="00520881">
        <w:rPr>
          <w:szCs w:val="28"/>
        </w:rPr>
        <w:tab/>
        <w:t xml:space="preserve">деятельности </w:t>
      </w:r>
      <w:r w:rsidRPr="00520881">
        <w:rPr>
          <w:szCs w:val="28"/>
        </w:rPr>
        <w:tab/>
        <w:t xml:space="preserve">в </w:t>
      </w:r>
      <w:r w:rsidRPr="00520881">
        <w:rPr>
          <w:szCs w:val="28"/>
        </w:rPr>
        <w:tab/>
        <w:t xml:space="preserve">условиях цифровизации экономики. </w:t>
      </w:r>
    </w:p>
    <w:p w:rsidR="00FA6E52" w:rsidRPr="00520881" w:rsidRDefault="00A37DE1" w:rsidP="00520881">
      <w:pPr>
        <w:spacing w:after="0" w:line="240" w:lineRule="auto"/>
        <w:ind w:left="0" w:firstLine="709"/>
        <w:jc w:val="left"/>
        <w:rPr>
          <w:szCs w:val="28"/>
        </w:rPr>
      </w:pPr>
      <w:r w:rsidRPr="00520881">
        <w:rPr>
          <w:szCs w:val="28"/>
        </w:rPr>
        <w:lastRenderedPageBreak/>
        <w:t xml:space="preserve"> </w:t>
      </w:r>
    </w:p>
    <w:sectPr w:rsidR="00FA6E52" w:rsidRPr="00520881" w:rsidSect="00D032FC">
      <w:pgSz w:w="11908" w:h="16836"/>
      <w:pgMar w:top="1440" w:right="845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CE9"/>
    <w:multiLevelType w:val="hybridMultilevel"/>
    <w:tmpl w:val="DB16845A"/>
    <w:lvl w:ilvl="0" w:tplc="FAFE93E6">
      <w:start w:val="85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B000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2440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4ABD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A9C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6A1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80F7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E83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E44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DF39ED"/>
    <w:multiLevelType w:val="hybridMultilevel"/>
    <w:tmpl w:val="CC12891A"/>
    <w:lvl w:ilvl="0" w:tplc="145EC5AE">
      <w:start w:val="16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B6F6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6ECB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C3A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2C8C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A682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A859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C4F6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0289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D02A1"/>
    <w:multiLevelType w:val="hybridMultilevel"/>
    <w:tmpl w:val="256CF4D4"/>
    <w:lvl w:ilvl="0" w:tplc="044C16AE">
      <w:start w:val="14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21F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BAAC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2CF1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48D3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4C4D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660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88AE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2E3B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E06527"/>
    <w:multiLevelType w:val="hybridMultilevel"/>
    <w:tmpl w:val="B5225C8A"/>
    <w:lvl w:ilvl="0" w:tplc="AEA800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4E1D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4CA6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86AB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2ECA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662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C20C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5672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A8FA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EA2E4E"/>
    <w:multiLevelType w:val="hybridMultilevel"/>
    <w:tmpl w:val="32BEF7F6"/>
    <w:lvl w:ilvl="0" w:tplc="293684A6">
      <w:start w:val="7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0835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6DB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28E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9C23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4D7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0AD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4687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C09E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7D4771"/>
    <w:multiLevelType w:val="hybridMultilevel"/>
    <w:tmpl w:val="E2E4C2D2"/>
    <w:lvl w:ilvl="0" w:tplc="65A630FA">
      <w:start w:val="20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7862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5250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2267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0A7E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2683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24F8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26F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6C29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37332B"/>
    <w:multiLevelType w:val="hybridMultilevel"/>
    <w:tmpl w:val="4B043D74"/>
    <w:lvl w:ilvl="0" w:tplc="D75804B2">
      <w:start w:val="1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0AC4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087A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CCDB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AA7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8BC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EDB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9CBF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F6EC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F25665"/>
    <w:multiLevelType w:val="hybridMultilevel"/>
    <w:tmpl w:val="71D2F34C"/>
    <w:lvl w:ilvl="0" w:tplc="2D02F2C2">
      <w:start w:val="319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E68C5E">
      <w:start w:val="1"/>
      <w:numFmt w:val="lowerLetter"/>
      <w:lvlText w:val="%2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FCA6E2">
      <w:start w:val="1"/>
      <w:numFmt w:val="lowerRoman"/>
      <w:lvlText w:val="%3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346E">
      <w:start w:val="1"/>
      <w:numFmt w:val="decimal"/>
      <w:lvlText w:val="%4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68412A">
      <w:start w:val="1"/>
      <w:numFmt w:val="lowerLetter"/>
      <w:lvlText w:val="%5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41DDE">
      <w:start w:val="1"/>
      <w:numFmt w:val="lowerRoman"/>
      <w:lvlText w:val="%6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9E8B8A">
      <w:start w:val="1"/>
      <w:numFmt w:val="decimal"/>
      <w:lvlText w:val="%7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C6F04">
      <w:start w:val="1"/>
      <w:numFmt w:val="lowerLetter"/>
      <w:lvlText w:val="%8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CECE0A">
      <w:start w:val="1"/>
      <w:numFmt w:val="lowerRoman"/>
      <w:lvlText w:val="%9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E52"/>
    <w:rsid w:val="003D1DA0"/>
    <w:rsid w:val="00520881"/>
    <w:rsid w:val="00A37DE1"/>
    <w:rsid w:val="00B32B08"/>
    <w:rsid w:val="00D032FC"/>
    <w:rsid w:val="00FA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FC"/>
    <w:pPr>
      <w:spacing w:after="12" w:line="271" w:lineRule="auto"/>
      <w:ind w:left="13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032FC"/>
    <w:pPr>
      <w:keepNext/>
      <w:keepLines/>
      <w:spacing w:after="27"/>
      <w:ind w:left="1999" w:right="200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32FC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3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0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4469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Галина Валентиновна</dc:creator>
  <cp:keywords/>
  <cp:lastModifiedBy>Лена</cp:lastModifiedBy>
  <cp:revision>4</cp:revision>
  <dcterms:created xsi:type="dcterms:W3CDTF">2020-10-30T06:39:00Z</dcterms:created>
  <dcterms:modified xsi:type="dcterms:W3CDTF">2021-12-13T09:47:00Z</dcterms:modified>
</cp:coreProperties>
</file>